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C11" w:rsidRDefault="00F41C11" w:rsidP="00F41C11">
      <w:pPr>
        <w:pStyle w:val="Corpotesto"/>
        <w:spacing w:before="35"/>
        <w:rPr>
          <w:rFonts w:ascii="Times New Roman"/>
          <w:sz w:val="44"/>
        </w:rPr>
      </w:pPr>
    </w:p>
    <w:p w:rsidR="00F41C11" w:rsidRDefault="00F41C11" w:rsidP="00F41C11">
      <w:pPr>
        <w:pStyle w:val="Corpotesto"/>
        <w:spacing w:before="35"/>
        <w:rPr>
          <w:rFonts w:ascii="Times New Roman"/>
          <w:sz w:val="44"/>
        </w:rPr>
      </w:pPr>
    </w:p>
    <w:p w:rsidR="00F41C11" w:rsidRPr="00F9038F" w:rsidRDefault="00F41C11" w:rsidP="00F41C11">
      <w:pPr>
        <w:spacing w:before="32"/>
        <w:ind w:right="79"/>
        <w:jc w:val="center"/>
        <w:rPr>
          <w:rFonts w:ascii="Arial" w:eastAsia="Times New Roman" w:hAnsi="Arial" w:cs="Arial"/>
          <w:b/>
          <w:sz w:val="22"/>
        </w:rPr>
      </w:pPr>
      <w:r w:rsidRPr="00F9038F">
        <w:rPr>
          <w:rFonts w:ascii="Arial" w:hAnsi="Arial" w:cs="Arial"/>
          <w:noProof/>
          <w:sz w:val="22"/>
          <w:lang w:eastAsia="it-IT" w:bidi="ar-SA"/>
        </w:rPr>
        <w:drawing>
          <wp:anchor distT="0" distB="0" distL="114300" distR="114300" simplePos="0" relativeHeight="251659264" behindDoc="0" locked="0" layoutInCell="1" allowOverlap="1" wp14:anchorId="7F0ED848" wp14:editId="778C359E">
            <wp:simplePos x="0" y="0"/>
            <wp:positionH relativeFrom="margin">
              <wp:align>center</wp:align>
            </wp:positionH>
            <wp:positionV relativeFrom="paragraph">
              <wp:posOffset>-590550</wp:posOffset>
            </wp:positionV>
            <wp:extent cx="482600" cy="590550"/>
            <wp:effectExtent l="0" t="0" r="0" b="0"/>
            <wp:wrapNone/>
            <wp:docPr id="23" name="Immagine 23" descr="Logo_piccolo_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6" descr="Logo_piccolo_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eading=h.30j0zll"/>
      <w:bookmarkEnd w:id="0"/>
      <w:r w:rsidRPr="00F9038F">
        <w:rPr>
          <w:rFonts w:ascii="Arial" w:eastAsia="Times New Roman" w:hAnsi="Arial" w:cs="Arial"/>
          <w:b/>
          <w:sz w:val="22"/>
        </w:rPr>
        <w:t>Città di Castelfranco Veneto</w:t>
      </w:r>
    </w:p>
    <w:p w:rsidR="000A3DF5" w:rsidRDefault="000A3DF5" w:rsidP="000A3DF5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</w:rPr>
      </w:pPr>
    </w:p>
    <w:p w:rsidR="000A3DF5" w:rsidRPr="001F574F" w:rsidRDefault="000A3DF5" w:rsidP="000A3DF5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</w:rPr>
      </w:pPr>
      <w:r w:rsidRPr="001F574F">
        <w:rPr>
          <w:rFonts w:ascii="Arial" w:hAnsi="Arial" w:cs="Arial"/>
          <w:b/>
          <w:sz w:val="28"/>
          <w:szCs w:val="28"/>
        </w:rPr>
        <w:t>SETTORE II – SERVIZI ALLA PERSONA</w:t>
      </w:r>
    </w:p>
    <w:p w:rsidR="00786F74" w:rsidRDefault="00786F74" w:rsidP="00786F74">
      <w:pPr>
        <w:spacing w:before="32"/>
        <w:ind w:right="79"/>
        <w:jc w:val="center"/>
        <w:rPr>
          <w:rFonts w:ascii="Arial" w:hAnsi="Arial" w:cs="Arial"/>
          <w:b/>
          <w:sz w:val="28"/>
          <w:szCs w:val="28"/>
          <w:lang w:eastAsia="it-IT"/>
        </w:rPr>
      </w:pPr>
      <w:r>
        <w:rPr>
          <w:rFonts w:ascii="Arial" w:hAnsi="Arial" w:cs="Arial"/>
          <w:b/>
          <w:sz w:val="28"/>
          <w:szCs w:val="28"/>
        </w:rPr>
        <w:t>Servizio S.U.C. e Attività Produttive con eventi correlati</w:t>
      </w:r>
    </w:p>
    <w:p w:rsidR="00786F74" w:rsidRDefault="00786F74" w:rsidP="00786F74">
      <w:pPr>
        <w:spacing w:line="273" w:lineRule="auto"/>
        <w:ind w:right="54"/>
        <w:jc w:val="center"/>
        <w:rPr>
          <w:rFonts w:ascii="Arial" w:eastAsia="Arial" w:hAnsi="Arial" w:cs="Arial"/>
          <w:b/>
          <w:color w:val="000000"/>
          <w:lang w:eastAsia="it-IT"/>
        </w:rPr>
      </w:pPr>
    </w:p>
    <w:p w:rsidR="00C92532" w:rsidRDefault="00C92532" w:rsidP="00C92532">
      <w:pPr>
        <w:spacing w:line="273" w:lineRule="auto"/>
        <w:jc w:val="center"/>
        <w:rPr>
          <w:rFonts w:ascii="Arial" w:eastAsia="Arial" w:hAnsi="Arial" w:cs="Arial"/>
          <w:b/>
          <w:color w:val="000000"/>
          <w:lang w:eastAsia="it-IT"/>
        </w:rPr>
      </w:pPr>
      <w:r w:rsidRPr="00245728">
        <w:rPr>
          <w:rFonts w:ascii="Arial" w:eastAsia="Arial" w:hAnsi="Arial" w:cs="Arial"/>
          <w:b/>
          <w:color w:val="000000"/>
          <w:lang w:eastAsia="it-IT"/>
        </w:rPr>
        <w:t>AVVISO PUBBLICO</w:t>
      </w:r>
    </w:p>
    <w:p w:rsidR="00C92532" w:rsidRDefault="00C92532" w:rsidP="00C92532">
      <w:pPr>
        <w:spacing w:line="273" w:lineRule="auto"/>
        <w:jc w:val="center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color w:val="000000"/>
        </w:rPr>
        <w:t>per</w:t>
      </w:r>
      <w:r w:rsidRPr="008507FB">
        <w:rPr>
          <w:rFonts w:ascii="Arial" w:hAnsi="Arial" w:cs="Arial"/>
          <w:color w:val="000000"/>
        </w:rPr>
        <w:t xml:space="preserve"> l’individuazione di un soggetto cui affidare – in collaborazione con L’amministrazione Comunale -</w:t>
      </w:r>
      <w:r>
        <w:rPr>
          <w:rFonts w:ascii="Arial" w:hAnsi="Arial" w:cs="Arial"/>
          <w:color w:val="000000"/>
          <w:u w:val="single"/>
        </w:rPr>
        <w:t xml:space="preserve"> </w:t>
      </w:r>
      <w:r w:rsidRPr="00D756B0">
        <w:rPr>
          <w:rFonts w:ascii="Arial" w:hAnsi="Arial" w:cs="Arial"/>
          <w:color w:val="000000"/>
        </w:rPr>
        <w:t xml:space="preserve">la realizzazione, l’organizzazione, la direzione artistica e la gestione </w:t>
      </w:r>
      <w:r>
        <w:rPr>
          <w:rFonts w:ascii="Arial" w:hAnsi="Arial" w:cs="Arial"/>
          <w:color w:val="000000"/>
        </w:rPr>
        <w:t xml:space="preserve">dei festeggiamenti </w:t>
      </w:r>
      <w:r w:rsidRPr="00D756B0">
        <w:rPr>
          <w:rFonts w:ascii="Arial" w:hAnsi="Arial" w:cs="Arial"/>
          <w:color w:val="000000"/>
        </w:rPr>
        <w:t>di tutta la</w:t>
      </w:r>
      <w:r>
        <w:rPr>
          <w:rFonts w:ascii="Arial" w:hAnsi="Arial" w:cs="Arial"/>
          <w:color w:val="000000"/>
        </w:rPr>
        <w:t xml:space="preserve"> manifestazione del C</w:t>
      </w:r>
      <w:r w:rsidRPr="00D756B0">
        <w:rPr>
          <w:rFonts w:ascii="Arial" w:hAnsi="Arial" w:cs="Arial"/>
          <w:color w:val="000000"/>
        </w:rPr>
        <w:t>arnevale 2026</w:t>
      </w:r>
    </w:p>
    <w:p w:rsidR="00951BD3" w:rsidRPr="00BF727D" w:rsidRDefault="00951BD3" w:rsidP="00951BD3">
      <w:pPr>
        <w:spacing w:line="273" w:lineRule="auto"/>
        <w:jc w:val="center"/>
        <w:rPr>
          <w:rFonts w:ascii="Arial" w:hAnsi="Arial" w:cs="Arial"/>
          <w:color w:val="000000"/>
        </w:rPr>
      </w:pPr>
    </w:p>
    <w:p w:rsidR="003764F0" w:rsidRPr="00F41C11" w:rsidRDefault="00786F74" w:rsidP="00F9038F">
      <w:pPr>
        <w:shd w:val="clear" w:color="auto" w:fill="FFFFFF"/>
        <w:spacing w:before="259" w:line="320" w:lineRule="exact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272727"/>
          <w:spacing w:val="4"/>
        </w:rPr>
        <w:t>D</w:t>
      </w:r>
      <w:r w:rsidR="003764F0" w:rsidRPr="00F41C11">
        <w:rPr>
          <w:rFonts w:ascii="Arial" w:hAnsi="Arial" w:cs="Arial"/>
          <w:b/>
          <w:bCs/>
          <w:color w:val="272727"/>
          <w:spacing w:val="4"/>
        </w:rPr>
        <w:t>ICHIARAZIONE SOSTITUTIVA DI AFFIDABILITÀ GIURIDICO-ECONOMICO-</w:t>
      </w:r>
      <w:r w:rsidR="003764F0" w:rsidRPr="00F41C11">
        <w:rPr>
          <w:rFonts w:ascii="Arial" w:hAnsi="Arial" w:cs="Arial"/>
          <w:b/>
          <w:bCs/>
          <w:color w:val="272727"/>
          <w:spacing w:val="5"/>
        </w:rPr>
        <w:t>FINANZIARIA ai sensi del DPR 445/2000 artt. 46 e 47</w:t>
      </w:r>
      <w:r w:rsidR="000A3DF5">
        <w:rPr>
          <w:rFonts w:ascii="Arial" w:hAnsi="Arial" w:cs="Arial"/>
          <w:b/>
          <w:bCs/>
          <w:color w:val="272727"/>
          <w:spacing w:val="5"/>
        </w:rPr>
        <w:t xml:space="preserve"> E IN MERITO ALLE CAUSE DI ESCLUSIONE AUTOMATICA DI CUI AL DLGS 36/2023</w:t>
      </w:r>
    </w:p>
    <w:p w:rsidR="008532CF" w:rsidRPr="00F41C11" w:rsidRDefault="008532CF" w:rsidP="008532CF">
      <w:pPr>
        <w:shd w:val="clear" w:color="auto" w:fill="FFFFFF"/>
        <w:tabs>
          <w:tab w:val="left" w:leader="underscore" w:pos="7171"/>
        </w:tabs>
        <w:spacing w:line="320" w:lineRule="exact"/>
        <w:rPr>
          <w:rFonts w:ascii="Arial" w:hAnsi="Arial" w:cs="Arial"/>
          <w:color w:val="272727"/>
          <w:spacing w:val="2"/>
        </w:rPr>
      </w:pPr>
    </w:p>
    <w:p w:rsidR="004F5D4F" w:rsidRPr="00F41C11" w:rsidRDefault="004F5D4F" w:rsidP="008532CF">
      <w:pPr>
        <w:shd w:val="clear" w:color="auto" w:fill="FFFFFF"/>
        <w:tabs>
          <w:tab w:val="left" w:leader="underscore" w:pos="7171"/>
        </w:tabs>
        <w:spacing w:line="320" w:lineRule="exact"/>
        <w:rPr>
          <w:rFonts w:ascii="Arial" w:hAnsi="Arial" w:cs="Arial"/>
          <w:color w:val="272727"/>
          <w:spacing w:val="2"/>
        </w:rPr>
      </w:pP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2300"/>
        <w:gridCol w:w="1051"/>
        <w:gridCol w:w="1249"/>
      </w:tblGrid>
      <w:tr w:rsidR="00536FB7" w:rsidRPr="00245728" w:rsidTr="00285905">
        <w:trPr>
          <w:trHeight w:val="451"/>
        </w:trPr>
        <w:tc>
          <w:tcPr>
            <w:tcW w:w="5000" w:type="pct"/>
            <w:gridSpan w:val="4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Il/la Sottoscritto/a</w:t>
            </w:r>
          </w:p>
        </w:tc>
      </w:tr>
      <w:tr w:rsidR="00536FB7" w:rsidRPr="00245728" w:rsidTr="00285905">
        <w:trPr>
          <w:trHeight w:val="524"/>
        </w:trPr>
        <w:tc>
          <w:tcPr>
            <w:tcW w:w="2558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 xml:space="preserve">Nato/a </w:t>
            </w:r>
          </w:p>
        </w:tc>
        <w:tc>
          <w:tcPr>
            <w:tcW w:w="2442" w:type="pct"/>
            <w:gridSpan w:val="3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il</w:t>
            </w:r>
          </w:p>
        </w:tc>
      </w:tr>
      <w:tr w:rsidR="00536FB7" w:rsidRPr="00245728" w:rsidTr="00285905">
        <w:trPr>
          <w:trHeight w:val="451"/>
        </w:trPr>
        <w:tc>
          <w:tcPr>
            <w:tcW w:w="2558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Residente a</w:t>
            </w:r>
          </w:p>
        </w:tc>
        <w:tc>
          <w:tcPr>
            <w:tcW w:w="1779" w:type="pct"/>
            <w:gridSpan w:val="2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N</w:t>
            </w:r>
          </w:p>
        </w:tc>
      </w:tr>
      <w:tr w:rsidR="00536FB7" w:rsidRPr="00245728" w:rsidTr="00285905">
        <w:trPr>
          <w:trHeight w:val="451"/>
        </w:trPr>
        <w:tc>
          <w:tcPr>
            <w:tcW w:w="5000" w:type="pct"/>
            <w:gridSpan w:val="4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C.F.</w:t>
            </w:r>
          </w:p>
        </w:tc>
      </w:tr>
      <w:tr w:rsidR="00536FB7" w:rsidRPr="00245728" w:rsidTr="00285905">
        <w:trPr>
          <w:trHeight w:val="451"/>
        </w:trPr>
        <w:tc>
          <w:tcPr>
            <w:tcW w:w="5000" w:type="pct"/>
            <w:gridSpan w:val="4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proofErr w:type="spellStart"/>
            <w:r w:rsidRPr="00245728">
              <w:rPr>
                <w:rFonts w:ascii="Arial" w:eastAsia="Calibri" w:hAnsi="Arial" w:cs="Arial"/>
              </w:rPr>
              <w:t>Tel</w:t>
            </w:r>
            <w:proofErr w:type="spellEnd"/>
            <w:r w:rsidRPr="00245728">
              <w:rPr>
                <w:rFonts w:ascii="Arial" w:eastAsia="Calibri" w:hAnsi="Arial" w:cs="Arial"/>
              </w:rPr>
              <w:t>/</w:t>
            </w:r>
            <w:proofErr w:type="spellStart"/>
            <w:r w:rsidRPr="00245728">
              <w:rPr>
                <w:rFonts w:ascii="Arial" w:eastAsia="Calibri" w:hAnsi="Arial" w:cs="Arial"/>
              </w:rPr>
              <w:t>cell</w:t>
            </w:r>
            <w:proofErr w:type="spellEnd"/>
            <w:r w:rsidRPr="00245728">
              <w:rPr>
                <w:rFonts w:ascii="Arial" w:eastAsia="Calibri" w:hAnsi="Arial" w:cs="Arial"/>
              </w:rPr>
              <w:t>.</w:t>
            </w:r>
          </w:p>
        </w:tc>
      </w:tr>
      <w:tr w:rsidR="00536FB7" w:rsidRPr="00245728" w:rsidTr="00285905">
        <w:trPr>
          <w:trHeight w:val="903"/>
        </w:trPr>
        <w:tc>
          <w:tcPr>
            <w:tcW w:w="5000" w:type="pct"/>
            <w:gridSpan w:val="4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in qualità di Presidente/Legale rappresentante della ditta:</w:t>
            </w:r>
          </w:p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536FB7" w:rsidRPr="00245728" w:rsidTr="00285905">
        <w:trPr>
          <w:trHeight w:val="451"/>
        </w:trPr>
        <w:tc>
          <w:tcPr>
            <w:tcW w:w="2558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Con sede legale in</w:t>
            </w:r>
          </w:p>
        </w:tc>
        <w:tc>
          <w:tcPr>
            <w:tcW w:w="1779" w:type="pct"/>
            <w:gridSpan w:val="2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Via</w:t>
            </w:r>
          </w:p>
        </w:tc>
        <w:tc>
          <w:tcPr>
            <w:tcW w:w="663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N</w:t>
            </w:r>
          </w:p>
        </w:tc>
      </w:tr>
      <w:tr w:rsidR="00536FB7" w:rsidRPr="00245728" w:rsidTr="00285905">
        <w:trPr>
          <w:trHeight w:val="451"/>
        </w:trPr>
        <w:tc>
          <w:tcPr>
            <w:tcW w:w="3779" w:type="pct"/>
            <w:gridSpan w:val="2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Iscritta alla Camera di Commercio di:</w:t>
            </w:r>
          </w:p>
        </w:tc>
        <w:tc>
          <w:tcPr>
            <w:tcW w:w="1221" w:type="pct"/>
            <w:gridSpan w:val="2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N.</w:t>
            </w:r>
          </w:p>
        </w:tc>
      </w:tr>
      <w:tr w:rsidR="00536FB7" w:rsidRPr="00245728" w:rsidTr="00285905">
        <w:trPr>
          <w:trHeight w:val="451"/>
        </w:trPr>
        <w:tc>
          <w:tcPr>
            <w:tcW w:w="2558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C.F.</w:t>
            </w:r>
          </w:p>
        </w:tc>
        <w:tc>
          <w:tcPr>
            <w:tcW w:w="2442" w:type="pct"/>
            <w:gridSpan w:val="3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 xml:space="preserve">P. IVA </w:t>
            </w:r>
          </w:p>
        </w:tc>
      </w:tr>
      <w:tr w:rsidR="00536FB7" w:rsidRPr="00245728" w:rsidTr="00285905">
        <w:trPr>
          <w:trHeight w:val="433"/>
        </w:trPr>
        <w:tc>
          <w:tcPr>
            <w:tcW w:w="2558" w:type="pct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e-mail</w:t>
            </w:r>
          </w:p>
        </w:tc>
        <w:tc>
          <w:tcPr>
            <w:tcW w:w="2442" w:type="pct"/>
            <w:gridSpan w:val="3"/>
            <w:shd w:val="clear" w:color="auto" w:fill="auto"/>
          </w:tcPr>
          <w:p w:rsidR="00536FB7" w:rsidRPr="00245728" w:rsidRDefault="00536FB7" w:rsidP="00285905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245728">
              <w:rPr>
                <w:rFonts w:ascii="Arial" w:eastAsia="Calibri" w:hAnsi="Arial" w:cs="Arial"/>
              </w:rPr>
              <w:t>PEC</w:t>
            </w:r>
          </w:p>
        </w:tc>
      </w:tr>
    </w:tbl>
    <w:p w:rsidR="00A54298" w:rsidRDefault="00A54298" w:rsidP="00A54298">
      <w:pPr>
        <w:jc w:val="center"/>
        <w:rPr>
          <w:rFonts w:ascii="Arial" w:hAnsi="Arial" w:cs="Arial"/>
          <w:b/>
        </w:rPr>
      </w:pPr>
    </w:p>
    <w:p w:rsidR="00951BD3" w:rsidRDefault="00951BD3" w:rsidP="00A54298">
      <w:pPr>
        <w:jc w:val="center"/>
        <w:rPr>
          <w:rFonts w:ascii="Arial" w:hAnsi="Arial" w:cs="Arial"/>
          <w:b/>
        </w:rPr>
      </w:pPr>
    </w:p>
    <w:p w:rsidR="00A54298" w:rsidRPr="00780971" w:rsidRDefault="00A54298" w:rsidP="00A54298">
      <w:pPr>
        <w:jc w:val="center"/>
        <w:rPr>
          <w:rFonts w:ascii="Arial" w:hAnsi="Arial" w:cs="Arial"/>
          <w:b/>
        </w:rPr>
      </w:pPr>
      <w:r w:rsidRPr="00780971">
        <w:rPr>
          <w:rFonts w:ascii="Arial" w:hAnsi="Arial" w:cs="Arial"/>
          <w:b/>
        </w:rPr>
        <w:t>VISTO</w:t>
      </w:r>
    </w:p>
    <w:p w:rsidR="00A54298" w:rsidRDefault="00A54298" w:rsidP="00A54298">
      <w:pPr>
        <w:rPr>
          <w:rFonts w:ascii="Arial" w:hAnsi="Arial" w:cs="Arial"/>
        </w:rPr>
      </w:pPr>
    </w:p>
    <w:p w:rsidR="00650E11" w:rsidRDefault="00650E11" w:rsidP="00650E11">
      <w:pPr>
        <w:rPr>
          <w:rFonts w:ascii="Arial" w:hAnsi="Arial" w:cs="Arial"/>
        </w:rPr>
      </w:pPr>
    </w:p>
    <w:p w:rsidR="00650E11" w:rsidRDefault="00650E11" w:rsidP="00650E11">
      <w:pPr>
        <w:shd w:val="clear" w:color="auto" w:fill="FFFFFF"/>
        <w:spacing w:line="320" w:lineRule="exact"/>
        <w:ind w:left="5" w:right="19"/>
        <w:jc w:val="both"/>
        <w:rPr>
          <w:rFonts w:ascii="Arial" w:hAnsi="Arial" w:cs="Arial"/>
        </w:rPr>
      </w:pPr>
      <w:r w:rsidRPr="009A2F88">
        <w:rPr>
          <w:rFonts w:ascii="Arial" w:hAnsi="Arial" w:cs="Arial"/>
        </w:rPr>
        <w:t xml:space="preserve">l'Avviso pubblico di cui in oggetto per la ricerca di operatori economici interessati a partecipare alla manifestazione </w:t>
      </w:r>
      <w:r w:rsidRPr="00951BD3">
        <w:rPr>
          <w:rFonts w:ascii="Arial" w:eastAsia="Arial" w:hAnsi="Arial" w:cs="Arial"/>
          <w:color w:val="000000"/>
          <w:lang w:eastAsia="it-IT"/>
        </w:rPr>
        <w:t>“NATALE SOTTO LE MURA” di Castelfranco Veneto</w:t>
      </w:r>
      <w:r w:rsidRPr="009A2F88">
        <w:rPr>
          <w:rFonts w:ascii="Arial" w:eastAsia="Arial" w:hAnsi="Arial" w:cs="Arial"/>
          <w:color w:val="000000"/>
          <w:lang w:eastAsia="it-IT"/>
        </w:rPr>
        <w:t xml:space="preserve"> edizione 2025/2026 </w:t>
      </w:r>
      <w:r w:rsidR="00951BD3">
        <w:rPr>
          <w:rFonts w:ascii="Arial" w:eastAsia="Arial" w:hAnsi="Arial" w:cs="Arial"/>
          <w:color w:val="000000"/>
          <w:lang w:eastAsia="it-IT"/>
        </w:rPr>
        <w:t>quali concessionari di un’area da destinarsi all’</w:t>
      </w:r>
      <w:r w:rsidR="00951BD3" w:rsidRPr="00951BD3">
        <w:rPr>
          <w:rFonts w:ascii="Arial" w:hAnsi="Arial" w:cs="Arial"/>
          <w:color w:val="000000"/>
        </w:rPr>
        <w:t xml:space="preserve"> </w:t>
      </w:r>
      <w:r w:rsidR="00951BD3" w:rsidRPr="00613395">
        <w:rPr>
          <w:rFonts w:ascii="Arial" w:hAnsi="Arial" w:cs="Arial"/>
          <w:color w:val="000000"/>
        </w:rPr>
        <w:t xml:space="preserve">l’allestimento e </w:t>
      </w:r>
      <w:proofErr w:type="spellStart"/>
      <w:r w:rsidR="00951BD3" w:rsidRPr="00613395">
        <w:rPr>
          <w:rFonts w:ascii="Arial" w:hAnsi="Arial" w:cs="Arial"/>
          <w:color w:val="000000"/>
        </w:rPr>
        <w:t>gestionedi</w:t>
      </w:r>
      <w:proofErr w:type="spellEnd"/>
      <w:r w:rsidR="00951BD3" w:rsidRPr="00613395">
        <w:rPr>
          <w:rFonts w:ascii="Arial" w:hAnsi="Arial" w:cs="Arial"/>
          <w:color w:val="000000"/>
        </w:rPr>
        <w:t xml:space="preserve"> una pista di pattinaggio su ghiaccio</w:t>
      </w:r>
      <w:r w:rsidR="00951BD3">
        <w:rPr>
          <w:rFonts w:ascii="Arial" w:hAnsi="Arial" w:cs="Arial"/>
          <w:color w:val="000000"/>
        </w:rPr>
        <w:t>,</w:t>
      </w:r>
      <w:r w:rsidR="00951BD3">
        <w:rPr>
          <w:rFonts w:ascii="Arial" w:eastAsia="Arial" w:hAnsi="Arial" w:cs="Arial"/>
          <w:color w:val="000000"/>
          <w:lang w:eastAsia="it-IT"/>
        </w:rPr>
        <w:t xml:space="preserve"> </w:t>
      </w:r>
      <w:r w:rsidRPr="009A2F88">
        <w:rPr>
          <w:rFonts w:ascii="Arial" w:hAnsi="Arial" w:cs="Arial"/>
          <w:color w:val="000000"/>
          <w:spacing w:val="-3"/>
        </w:rPr>
        <w:t xml:space="preserve">consapevole degli effetti penali per dichiarazioni mendaci, falsità in atti ed uso di atti falsi ai sensi dell'articolo 76 del citato DPR </w:t>
      </w:r>
      <w:r w:rsidRPr="009A2F88">
        <w:rPr>
          <w:rFonts w:ascii="Arial" w:hAnsi="Arial" w:cs="Arial"/>
          <w:color w:val="000000"/>
          <w:spacing w:val="-3"/>
        </w:rPr>
        <w:lastRenderedPageBreak/>
        <w:t>445/</w:t>
      </w:r>
      <w:r w:rsidRPr="00F41C11">
        <w:rPr>
          <w:rFonts w:ascii="Arial" w:hAnsi="Arial" w:cs="Arial"/>
          <w:color w:val="000000"/>
          <w:spacing w:val="-3"/>
        </w:rPr>
        <w:t xml:space="preserve">2000, sotto la propria responsabilità </w:t>
      </w:r>
      <w:r w:rsidRPr="00F41C11">
        <w:rPr>
          <w:rFonts w:ascii="Arial" w:hAnsi="Arial" w:cs="Arial"/>
          <w:color w:val="000000"/>
          <w:spacing w:val="-3"/>
          <w:u w:val="single"/>
        </w:rPr>
        <w:t>(sbarrare i riquadri che interessano e riempire i campi vuoti con i propri dati</w:t>
      </w:r>
      <w:r>
        <w:rPr>
          <w:rFonts w:ascii="Arial" w:hAnsi="Arial" w:cs="Arial"/>
          <w:color w:val="000000"/>
          <w:spacing w:val="-3"/>
          <w:u w:val="single"/>
        </w:rPr>
        <w:t>)</w:t>
      </w:r>
      <w:r w:rsidRPr="00F41C11">
        <w:rPr>
          <w:rFonts w:ascii="Arial" w:hAnsi="Arial" w:cs="Arial"/>
          <w:color w:val="000000"/>
          <w:spacing w:val="-3"/>
          <w:u w:val="single"/>
        </w:rPr>
        <w:t>:</w:t>
      </w:r>
    </w:p>
    <w:p w:rsidR="00832ADB" w:rsidRPr="00F41C11" w:rsidRDefault="00832ADB" w:rsidP="00577B81">
      <w:pPr>
        <w:shd w:val="clear" w:color="auto" w:fill="FFFFFF"/>
        <w:tabs>
          <w:tab w:val="left" w:leader="underscore" w:pos="7171"/>
        </w:tabs>
        <w:spacing w:line="320" w:lineRule="exact"/>
        <w:jc w:val="both"/>
        <w:rPr>
          <w:rFonts w:ascii="Arial" w:hAnsi="Arial" w:cs="Arial"/>
          <w:color w:val="000000"/>
        </w:rPr>
      </w:pPr>
    </w:p>
    <w:p w:rsidR="003764F0" w:rsidRPr="00A54298" w:rsidRDefault="00A54298" w:rsidP="007D5E44">
      <w:pPr>
        <w:shd w:val="clear" w:color="auto" w:fill="FFFFFF"/>
        <w:spacing w:before="211" w:line="320" w:lineRule="exact"/>
        <w:ind w:right="19"/>
        <w:jc w:val="center"/>
        <w:rPr>
          <w:rFonts w:ascii="Arial" w:hAnsi="Arial" w:cs="Arial"/>
          <w:b/>
        </w:rPr>
      </w:pPr>
      <w:r w:rsidRPr="00A54298">
        <w:rPr>
          <w:rFonts w:ascii="Arial" w:hAnsi="Arial" w:cs="Arial"/>
          <w:b/>
          <w:color w:val="000000"/>
          <w:spacing w:val="-4"/>
        </w:rPr>
        <w:t>DICHIARA</w:t>
      </w:r>
    </w:p>
    <w:p w:rsidR="00951BD3" w:rsidRPr="00C25BF0" w:rsidRDefault="00951BD3" w:rsidP="00951BD3">
      <w:pPr>
        <w:spacing w:after="24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Di partecipare alla procedura come:</w:t>
      </w:r>
    </w:p>
    <w:p w:rsidR="00951BD3" w:rsidRPr="00C25BF0" w:rsidRDefault="00951BD3" w:rsidP="00951BD3">
      <w:pPr>
        <w:tabs>
          <w:tab w:val="left" w:pos="284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C25BF0">
        <w:rPr>
          <w:rFonts w:ascii="Segoe UI Symbol" w:hAnsi="Segoe UI Symbol" w:cs="Segoe UI Symbol"/>
          <w:sz w:val="22"/>
        </w:rPr>
        <w:t>☐</w:t>
      </w:r>
      <w:r w:rsidRPr="00C25BF0">
        <w:rPr>
          <w:rFonts w:ascii="Arial" w:hAnsi="Arial" w:cs="Arial"/>
          <w:sz w:val="22"/>
        </w:rPr>
        <w:t xml:space="preserve"> operatore singolo</w:t>
      </w:r>
    </w:p>
    <w:p w:rsidR="00951BD3" w:rsidRPr="00C25BF0" w:rsidRDefault="00951BD3" w:rsidP="00951BD3">
      <w:pPr>
        <w:tabs>
          <w:tab w:val="left" w:pos="284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C25BF0">
        <w:rPr>
          <w:rFonts w:ascii="Segoe UI Symbol" w:hAnsi="Segoe UI Symbol" w:cs="Segoe UI Symbol"/>
          <w:sz w:val="22"/>
        </w:rPr>
        <w:t>☐</w:t>
      </w:r>
      <w:r w:rsidRPr="00C25BF0">
        <w:rPr>
          <w:rFonts w:ascii="Arial" w:hAnsi="Arial" w:cs="Arial"/>
          <w:sz w:val="22"/>
        </w:rPr>
        <w:t xml:space="preserve"> mandatario, capogruppo di raggruppamento temporaneo o consorzio ordinario di cui all’art. 68 del D. </w:t>
      </w:r>
      <w:proofErr w:type="spellStart"/>
      <w:r w:rsidRPr="00C25BF0">
        <w:rPr>
          <w:rFonts w:ascii="Arial" w:hAnsi="Arial" w:cs="Arial"/>
          <w:sz w:val="22"/>
        </w:rPr>
        <w:t>Lgs</w:t>
      </w:r>
      <w:proofErr w:type="spellEnd"/>
      <w:r w:rsidRPr="00C25BF0">
        <w:rPr>
          <w:rFonts w:ascii="Arial" w:hAnsi="Arial" w:cs="Arial"/>
          <w:sz w:val="22"/>
        </w:rPr>
        <w:t>. 36/2023</w:t>
      </w:r>
    </w:p>
    <w:p w:rsidR="00951BD3" w:rsidRPr="00C25BF0" w:rsidRDefault="00951BD3" w:rsidP="00951BD3">
      <w:pPr>
        <w:tabs>
          <w:tab w:val="left" w:pos="284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C25BF0">
        <w:rPr>
          <w:rFonts w:ascii="Segoe UI Symbol" w:hAnsi="Segoe UI Symbol" w:cs="Segoe UI Symbol"/>
          <w:sz w:val="22"/>
        </w:rPr>
        <w:t>☐</w:t>
      </w:r>
      <w:r w:rsidRPr="00C25BF0">
        <w:rPr>
          <w:rFonts w:ascii="Arial" w:hAnsi="Arial" w:cs="Arial"/>
          <w:sz w:val="22"/>
        </w:rPr>
        <w:t xml:space="preserve">mandante in raggruppamento temporaneo o consorzio ordinario di cui all’art. 68 del D. </w:t>
      </w:r>
      <w:proofErr w:type="spellStart"/>
      <w:r w:rsidRPr="00C25BF0">
        <w:rPr>
          <w:rFonts w:ascii="Arial" w:hAnsi="Arial" w:cs="Arial"/>
          <w:sz w:val="22"/>
        </w:rPr>
        <w:t>Lgs</w:t>
      </w:r>
      <w:proofErr w:type="spellEnd"/>
      <w:r w:rsidRPr="00C25BF0">
        <w:rPr>
          <w:rFonts w:ascii="Arial" w:hAnsi="Arial" w:cs="Arial"/>
          <w:sz w:val="22"/>
        </w:rPr>
        <w:t>. 36/2023</w:t>
      </w:r>
    </w:p>
    <w:p w:rsidR="00951BD3" w:rsidRPr="00C25BF0" w:rsidRDefault="00951BD3" w:rsidP="00951BD3">
      <w:pPr>
        <w:pStyle w:val="Textbody"/>
        <w:rPr>
          <w:rFonts w:ascii="Arial" w:hAnsi="Arial" w:cs="Arial"/>
          <w:sz w:val="22"/>
          <w:szCs w:val="22"/>
        </w:rPr>
      </w:pPr>
      <w:r w:rsidRPr="00C25BF0">
        <w:rPr>
          <w:rFonts w:ascii="Segoe UI Symbol" w:eastAsia="Calibri" w:hAnsi="Segoe UI Symbol" w:cs="Segoe UI Symbol"/>
          <w:sz w:val="22"/>
          <w:szCs w:val="22"/>
        </w:rPr>
        <w:t>☐</w:t>
      </w:r>
      <w:r w:rsidRPr="00C25BF0">
        <w:rPr>
          <w:rFonts w:ascii="Arial" w:hAnsi="Arial" w:cs="Arial"/>
          <w:sz w:val="22"/>
          <w:szCs w:val="22"/>
        </w:rPr>
        <w:t xml:space="preserve"> organo comune/mandatario di rete di imprese (in contratto di rete di cui all’art. 65, C.2, </w:t>
      </w:r>
      <w:proofErr w:type="spellStart"/>
      <w:proofErr w:type="gramStart"/>
      <w:r w:rsidRPr="00C25BF0">
        <w:rPr>
          <w:rFonts w:ascii="Arial" w:hAnsi="Arial" w:cs="Arial"/>
          <w:sz w:val="22"/>
          <w:szCs w:val="22"/>
        </w:rPr>
        <w:t>lett.g</w:t>
      </w:r>
      <w:proofErr w:type="spellEnd"/>
      <w:proofErr w:type="gramEnd"/>
      <w:r w:rsidRPr="00C25BF0">
        <w:rPr>
          <w:rFonts w:ascii="Arial" w:hAnsi="Arial" w:cs="Arial"/>
          <w:sz w:val="22"/>
          <w:szCs w:val="22"/>
        </w:rPr>
        <w:t xml:space="preserve">) del D. </w:t>
      </w:r>
      <w:proofErr w:type="spellStart"/>
      <w:r w:rsidRPr="00C25BF0">
        <w:rPr>
          <w:rFonts w:ascii="Arial" w:hAnsi="Arial" w:cs="Arial"/>
          <w:sz w:val="22"/>
          <w:szCs w:val="22"/>
        </w:rPr>
        <w:t>Lgs</w:t>
      </w:r>
      <w:proofErr w:type="spellEnd"/>
      <w:r w:rsidRPr="00C25BF0">
        <w:rPr>
          <w:rFonts w:ascii="Arial" w:hAnsi="Arial" w:cs="Arial"/>
          <w:sz w:val="22"/>
          <w:szCs w:val="22"/>
        </w:rPr>
        <w:t>. 36/2023;</w:t>
      </w:r>
    </w:p>
    <w:p w:rsidR="00951BD3" w:rsidRPr="00C25BF0" w:rsidRDefault="00951BD3" w:rsidP="00951BD3">
      <w:pPr>
        <w:pStyle w:val="Textbody"/>
        <w:rPr>
          <w:rFonts w:ascii="Arial" w:hAnsi="Arial" w:cs="Arial"/>
          <w:sz w:val="22"/>
          <w:szCs w:val="22"/>
        </w:rPr>
      </w:pPr>
      <w:r w:rsidRPr="00C25BF0">
        <w:rPr>
          <w:rFonts w:ascii="Segoe UI Symbol" w:hAnsi="Segoe UI Symbol" w:cs="Segoe UI Symbol"/>
          <w:sz w:val="22"/>
          <w:szCs w:val="22"/>
        </w:rPr>
        <w:t>☐</w:t>
      </w:r>
      <w:r w:rsidRPr="00C25BF0">
        <w:rPr>
          <w:rFonts w:ascii="Arial" w:hAnsi="Arial" w:cs="Arial"/>
          <w:sz w:val="22"/>
          <w:szCs w:val="22"/>
        </w:rPr>
        <w:t xml:space="preserve"> impresa in rete/mandante in rete di imprese (in contratto di rete di cui all’art. 65, C.2, </w:t>
      </w:r>
      <w:proofErr w:type="spellStart"/>
      <w:proofErr w:type="gramStart"/>
      <w:r w:rsidRPr="00C25BF0">
        <w:rPr>
          <w:rFonts w:ascii="Arial" w:hAnsi="Arial" w:cs="Arial"/>
          <w:sz w:val="22"/>
          <w:szCs w:val="22"/>
        </w:rPr>
        <w:t>lett.g</w:t>
      </w:r>
      <w:proofErr w:type="spellEnd"/>
      <w:proofErr w:type="gramEnd"/>
      <w:r w:rsidRPr="00C25BF0">
        <w:rPr>
          <w:rFonts w:ascii="Arial" w:hAnsi="Arial" w:cs="Arial"/>
          <w:sz w:val="22"/>
          <w:szCs w:val="22"/>
        </w:rPr>
        <w:t xml:space="preserve">) del D. </w:t>
      </w:r>
      <w:proofErr w:type="spellStart"/>
      <w:r w:rsidRPr="00C25BF0">
        <w:rPr>
          <w:rFonts w:ascii="Arial" w:hAnsi="Arial" w:cs="Arial"/>
          <w:sz w:val="22"/>
          <w:szCs w:val="22"/>
        </w:rPr>
        <w:t>Lgs</w:t>
      </w:r>
      <w:proofErr w:type="spellEnd"/>
      <w:r w:rsidRPr="00C25BF0">
        <w:rPr>
          <w:rFonts w:ascii="Arial" w:hAnsi="Arial" w:cs="Arial"/>
          <w:sz w:val="22"/>
          <w:szCs w:val="22"/>
        </w:rPr>
        <w:t>. 36/2023</w:t>
      </w:r>
    </w:p>
    <w:p w:rsidR="00951BD3" w:rsidRPr="00C25BF0" w:rsidRDefault="00951BD3" w:rsidP="00951BD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</w:rPr>
      </w:pPr>
    </w:p>
    <w:p w:rsidR="00951BD3" w:rsidRPr="00C25BF0" w:rsidRDefault="00951BD3" w:rsidP="00951BD3">
      <w:pPr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C25BF0">
        <w:rPr>
          <w:rFonts w:ascii="Segoe UI Symbol" w:hAnsi="Segoe UI Symbol" w:cs="Segoe UI Symbol"/>
          <w:sz w:val="22"/>
        </w:rPr>
        <w:t>☐</w:t>
      </w:r>
      <w:r w:rsidRPr="00C25BF0">
        <w:rPr>
          <w:rFonts w:ascii="Arial" w:hAnsi="Arial" w:cs="Arial"/>
          <w:sz w:val="22"/>
        </w:rPr>
        <w:t xml:space="preserve"> Di essere abilitato ad impegnare la ditta/società;</w:t>
      </w:r>
    </w:p>
    <w:p w:rsidR="00951BD3" w:rsidRPr="00C25BF0" w:rsidRDefault="00951BD3" w:rsidP="00951BD3">
      <w:pPr>
        <w:pStyle w:val="Textbody"/>
        <w:rPr>
          <w:rFonts w:ascii="Arial" w:hAnsi="Arial" w:cs="Arial"/>
          <w:b/>
          <w:sz w:val="22"/>
        </w:rPr>
      </w:pPr>
    </w:p>
    <w:p w:rsidR="00951BD3" w:rsidRPr="00C25BF0" w:rsidRDefault="00951BD3" w:rsidP="00951BD3">
      <w:pPr>
        <w:pStyle w:val="Textbody"/>
        <w:rPr>
          <w:rFonts w:ascii="Arial" w:eastAsia="Calibri" w:hAnsi="Arial" w:cs="Arial"/>
          <w:sz w:val="22"/>
          <w:szCs w:val="22"/>
        </w:rPr>
      </w:pPr>
      <w:r w:rsidRPr="00C25BF0">
        <w:rPr>
          <w:rFonts w:ascii="Arial" w:eastAsia="Calibri" w:hAnsi="Arial" w:cs="Arial"/>
          <w:sz w:val="22"/>
          <w:szCs w:val="22"/>
        </w:rPr>
        <w:t xml:space="preserve">Ai fini di quanto previsto dagli artt. 94, 95, 96, e 97 del </w:t>
      </w:r>
      <w:proofErr w:type="spellStart"/>
      <w:r w:rsidRPr="00C25BF0">
        <w:rPr>
          <w:rFonts w:ascii="Arial" w:eastAsia="Calibri" w:hAnsi="Arial" w:cs="Arial"/>
          <w:sz w:val="22"/>
          <w:szCs w:val="22"/>
        </w:rPr>
        <w:t>D.lgs</w:t>
      </w:r>
      <w:proofErr w:type="spellEnd"/>
      <w:r w:rsidRPr="00C25BF0">
        <w:rPr>
          <w:rFonts w:ascii="Arial" w:eastAsia="Calibri" w:hAnsi="Arial" w:cs="Arial"/>
          <w:sz w:val="22"/>
          <w:szCs w:val="22"/>
        </w:rPr>
        <w:t xml:space="preserve"> 36/2023 attesta che i soggetti interessati </w:t>
      </w:r>
      <w:proofErr w:type="gramStart"/>
      <w:r w:rsidRPr="00C25BF0">
        <w:rPr>
          <w:rFonts w:ascii="Arial" w:eastAsia="Calibri" w:hAnsi="Arial" w:cs="Arial"/>
          <w:sz w:val="22"/>
          <w:szCs w:val="22"/>
        </w:rPr>
        <w:t>dalla cause</w:t>
      </w:r>
      <w:proofErr w:type="gramEnd"/>
      <w:r w:rsidRPr="00C25BF0">
        <w:rPr>
          <w:rFonts w:ascii="Arial" w:eastAsia="Calibri" w:hAnsi="Arial" w:cs="Arial"/>
          <w:sz w:val="22"/>
          <w:szCs w:val="22"/>
        </w:rPr>
        <w:t xml:space="preserve"> di esclusione sono:</w:t>
      </w:r>
    </w:p>
    <w:p w:rsidR="00951BD3" w:rsidRPr="00C25BF0" w:rsidRDefault="00951BD3" w:rsidP="00951BD3">
      <w:pPr>
        <w:pStyle w:val="Textbody"/>
        <w:rPr>
          <w:rFonts w:ascii="Arial" w:eastAsia="Calibri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8"/>
        <w:gridCol w:w="2331"/>
        <w:gridCol w:w="2322"/>
        <w:gridCol w:w="2034"/>
      </w:tblGrid>
      <w:tr w:rsidR="00951BD3" w:rsidRPr="00C25BF0" w:rsidTr="003024CB"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  <w:r w:rsidRPr="00C25BF0">
              <w:rPr>
                <w:rFonts w:ascii="Arial" w:hAnsi="Arial" w:cs="Arial"/>
                <w:sz w:val="22"/>
              </w:rPr>
              <w:t>COGNOME E NOME</w:t>
            </w: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  <w:r w:rsidRPr="00C25BF0">
              <w:rPr>
                <w:rFonts w:ascii="Arial" w:hAnsi="Arial" w:cs="Arial"/>
                <w:sz w:val="22"/>
              </w:rPr>
              <w:t>LUOGO E DATA DI NASCITA</w:t>
            </w: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  <w:r w:rsidRPr="00C25BF0">
              <w:rPr>
                <w:rFonts w:ascii="Arial" w:hAnsi="Arial" w:cs="Arial"/>
                <w:sz w:val="22"/>
              </w:rPr>
              <w:t>CODICE FISCALE</w:t>
            </w: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  <w:r w:rsidRPr="00C25BF0">
              <w:rPr>
                <w:rFonts w:ascii="Arial" w:hAnsi="Arial" w:cs="Arial"/>
                <w:sz w:val="22"/>
              </w:rPr>
              <w:t>CARICA RICOPERTA*</w:t>
            </w:r>
          </w:p>
        </w:tc>
      </w:tr>
      <w:tr w:rsidR="00951BD3" w:rsidRPr="00C25BF0" w:rsidTr="003024CB">
        <w:trPr>
          <w:trHeight w:val="567"/>
        </w:trPr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951BD3" w:rsidRPr="00C25BF0" w:rsidTr="003024CB">
        <w:trPr>
          <w:trHeight w:val="567"/>
        </w:trPr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951BD3" w:rsidRPr="00C25BF0" w:rsidTr="003024CB">
        <w:trPr>
          <w:trHeight w:val="567"/>
        </w:trPr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951BD3" w:rsidRPr="00C25BF0" w:rsidTr="003024CB">
        <w:trPr>
          <w:trHeight w:val="567"/>
        </w:trPr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951BD3" w:rsidRPr="00C25BF0" w:rsidTr="003024CB">
        <w:trPr>
          <w:trHeight w:val="567"/>
        </w:trPr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951BD3" w:rsidRPr="00C25BF0" w:rsidTr="003024CB">
        <w:trPr>
          <w:trHeight w:val="567"/>
        </w:trPr>
        <w:tc>
          <w:tcPr>
            <w:tcW w:w="2418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31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322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2034" w:type="dxa"/>
            <w:shd w:val="clear" w:color="auto" w:fill="auto"/>
          </w:tcPr>
          <w:p w:rsidR="00951BD3" w:rsidRPr="00C25BF0" w:rsidRDefault="00951BD3" w:rsidP="003024CB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</w:rPr>
            </w:pPr>
          </w:p>
        </w:tc>
      </w:tr>
    </w:tbl>
    <w:p w:rsidR="00951BD3" w:rsidRPr="00C25BF0" w:rsidRDefault="00951BD3" w:rsidP="00951BD3">
      <w:pPr>
        <w:pStyle w:val="TableParagraph"/>
        <w:widowControl w:val="0"/>
        <w:tabs>
          <w:tab w:val="clear" w:pos="1134"/>
          <w:tab w:val="left" w:pos="829"/>
        </w:tabs>
        <w:suppressAutoHyphens w:val="0"/>
        <w:autoSpaceDE w:val="0"/>
        <w:autoSpaceDN w:val="0"/>
        <w:spacing w:before="1" w:after="0" w:line="219" w:lineRule="exact"/>
        <w:jc w:val="both"/>
        <w:rPr>
          <w:sz w:val="20"/>
          <w:szCs w:val="20"/>
        </w:rPr>
      </w:pPr>
      <w:r w:rsidRPr="00C25BF0">
        <w:t>*</w:t>
      </w:r>
      <w:r w:rsidRPr="00C25BF0">
        <w:rPr>
          <w:sz w:val="20"/>
          <w:szCs w:val="20"/>
        </w:rPr>
        <w:t xml:space="preserve"> Carica ricoperta</w:t>
      </w:r>
    </w:p>
    <w:p w:rsidR="00951BD3" w:rsidRPr="00C25BF0" w:rsidRDefault="00951BD3" w:rsidP="00951BD3">
      <w:pPr>
        <w:pStyle w:val="TableParagraph"/>
        <w:widowControl w:val="0"/>
        <w:numPr>
          <w:ilvl w:val="0"/>
          <w:numId w:val="24"/>
        </w:numPr>
        <w:tabs>
          <w:tab w:val="clear" w:pos="1134"/>
          <w:tab w:val="left" w:pos="829"/>
        </w:tabs>
        <w:suppressAutoHyphens w:val="0"/>
        <w:autoSpaceDE w:val="0"/>
        <w:autoSpaceDN w:val="0"/>
        <w:spacing w:before="1" w:after="0" w:line="219" w:lineRule="exact"/>
        <w:ind w:hanging="361"/>
        <w:jc w:val="both"/>
        <w:rPr>
          <w:sz w:val="20"/>
          <w:szCs w:val="20"/>
        </w:rPr>
      </w:pPr>
      <w:r w:rsidRPr="00C25BF0">
        <w:rPr>
          <w:sz w:val="20"/>
          <w:szCs w:val="20"/>
        </w:rPr>
        <w:t>per</w:t>
      </w:r>
      <w:r w:rsidRPr="00C25BF0">
        <w:rPr>
          <w:spacing w:val="-8"/>
          <w:sz w:val="20"/>
          <w:szCs w:val="20"/>
        </w:rPr>
        <w:t xml:space="preserve"> </w:t>
      </w:r>
      <w:r w:rsidRPr="00C25BF0">
        <w:rPr>
          <w:sz w:val="20"/>
          <w:szCs w:val="20"/>
        </w:rPr>
        <w:t>le</w:t>
      </w:r>
      <w:r w:rsidRPr="00C25BF0">
        <w:rPr>
          <w:spacing w:val="-6"/>
          <w:sz w:val="20"/>
          <w:szCs w:val="20"/>
        </w:rPr>
        <w:t xml:space="preserve"> </w:t>
      </w:r>
      <w:r w:rsidRPr="00C25BF0">
        <w:rPr>
          <w:sz w:val="20"/>
          <w:szCs w:val="20"/>
        </w:rPr>
        <w:t>imprese</w:t>
      </w:r>
      <w:r w:rsidRPr="00C25BF0">
        <w:rPr>
          <w:spacing w:val="-7"/>
          <w:sz w:val="20"/>
          <w:szCs w:val="20"/>
        </w:rPr>
        <w:t xml:space="preserve"> </w:t>
      </w:r>
      <w:r w:rsidRPr="00C25BF0">
        <w:rPr>
          <w:sz w:val="20"/>
          <w:szCs w:val="20"/>
        </w:rPr>
        <w:t>individuali:</w:t>
      </w:r>
      <w:r w:rsidRPr="00C25BF0">
        <w:rPr>
          <w:spacing w:val="-7"/>
          <w:sz w:val="20"/>
          <w:szCs w:val="20"/>
        </w:rPr>
        <w:t xml:space="preserve"> </w:t>
      </w:r>
      <w:r w:rsidRPr="00C25BF0">
        <w:rPr>
          <w:sz w:val="20"/>
          <w:szCs w:val="20"/>
        </w:rPr>
        <w:t>titolare</w:t>
      </w:r>
      <w:r w:rsidRPr="00C25BF0">
        <w:rPr>
          <w:spacing w:val="-7"/>
          <w:sz w:val="20"/>
          <w:szCs w:val="20"/>
        </w:rPr>
        <w:t xml:space="preserve"> </w:t>
      </w:r>
      <w:r w:rsidRPr="00C25BF0">
        <w:rPr>
          <w:sz w:val="20"/>
          <w:szCs w:val="20"/>
        </w:rPr>
        <w:t>o direttore</w:t>
      </w:r>
      <w:r w:rsidRPr="00C25BF0">
        <w:rPr>
          <w:spacing w:val="-6"/>
          <w:sz w:val="20"/>
          <w:szCs w:val="20"/>
        </w:rPr>
        <w:t xml:space="preserve"> </w:t>
      </w:r>
      <w:r w:rsidRPr="00C25BF0">
        <w:rPr>
          <w:sz w:val="20"/>
          <w:szCs w:val="20"/>
        </w:rPr>
        <w:t>tecnico;</w:t>
      </w:r>
    </w:p>
    <w:p w:rsidR="00951BD3" w:rsidRPr="00C25BF0" w:rsidRDefault="00951BD3" w:rsidP="00951BD3">
      <w:pPr>
        <w:pStyle w:val="TableParagraph"/>
        <w:widowControl w:val="0"/>
        <w:numPr>
          <w:ilvl w:val="0"/>
          <w:numId w:val="24"/>
        </w:numPr>
        <w:tabs>
          <w:tab w:val="clear" w:pos="1134"/>
          <w:tab w:val="left" w:pos="829"/>
        </w:tabs>
        <w:suppressAutoHyphens w:val="0"/>
        <w:autoSpaceDE w:val="0"/>
        <w:autoSpaceDN w:val="0"/>
        <w:spacing w:before="0" w:after="0" w:line="219" w:lineRule="exact"/>
        <w:ind w:hanging="361"/>
        <w:jc w:val="both"/>
        <w:rPr>
          <w:sz w:val="20"/>
          <w:szCs w:val="20"/>
        </w:rPr>
      </w:pPr>
      <w:r w:rsidRPr="00C25BF0">
        <w:rPr>
          <w:sz w:val="20"/>
          <w:szCs w:val="20"/>
        </w:rPr>
        <w:t>per</w:t>
      </w:r>
      <w:r w:rsidRPr="00C25BF0">
        <w:rPr>
          <w:spacing w:val="-8"/>
          <w:sz w:val="20"/>
          <w:szCs w:val="20"/>
        </w:rPr>
        <w:t xml:space="preserve"> </w:t>
      </w:r>
      <w:r w:rsidRPr="00C25BF0">
        <w:rPr>
          <w:sz w:val="20"/>
          <w:szCs w:val="20"/>
        </w:rPr>
        <w:t>le</w:t>
      </w:r>
      <w:r w:rsidRPr="00C25BF0">
        <w:rPr>
          <w:spacing w:val="-6"/>
          <w:sz w:val="20"/>
          <w:szCs w:val="20"/>
        </w:rPr>
        <w:t xml:space="preserve"> </w:t>
      </w:r>
      <w:r w:rsidRPr="00C25BF0">
        <w:rPr>
          <w:sz w:val="20"/>
          <w:szCs w:val="20"/>
          <w:u w:val="single"/>
        </w:rPr>
        <w:t>società</w:t>
      </w:r>
      <w:r w:rsidRPr="00C25BF0">
        <w:rPr>
          <w:spacing w:val="-8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in</w:t>
      </w:r>
      <w:r w:rsidRPr="00C25BF0">
        <w:rPr>
          <w:spacing w:val="-6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nome</w:t>
      </w:r>
      <w:r w:rsidRPr="00C25BF0">
        <w:rPr>
          <w:spacing w:val="-6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collettivo</w:t>
      </w:r>
      <w:r w:rsidRPr="00C25BF0">
        <w:rPr>
          <w:sz w:val="20"/>
          <w:szCs w:val="20"/>
        </w:rPr>
        <w:t>:</w:t>
      </w:r>
      <w:r w:rsidRPr="00C25BF0">
        <w:rPr>
          <w:spacing w:val="-8"/>
          <w:sz w:val="20"/>
          <w:szCs w:val="20"/>
        </w:rPr>
        <w:t xml:space="preserve"> </w:t>
      </w:r>
      <w:r w:rsidRPr="00C25BF0">
        <w:rPr>
          <w:sz w:val="20"/>
          <w:szCs w:val="20"/>
        </w:rPr>
        <w:t>socio</w:t>
      </w:r>
      <w:r w:rsidRPr="00C25BF0">
        <w:rPr>
          <w:spacing w:val="-7"/>
          <w:sz w:val="20"/>
          <w:szCs w:val="20"/>
        </w:rPr>
        <w:t xml:space="preserve"> </w:t>
      </w:r>
      <w:r w:rsidRPr="00C25BF0">
        <w:rPr>
          <w:sz w:val="20"/>
          <w:szCs w:val="20"/>
        </w:rPr>
        <w:t>o</w:t>
      </w:r>
      <w:r w:rsidRPr="00C25BF0">
        <w:rPr>
          <w:spacing w:val="-7"/>
          <w:sz w:val="20"/>
          <w:szCs w:val="20"/>
        </w:rPr>
        <w:t xml:space="preserve"> </w:t>
      </w:r>
      <w:r w:rsidRPr="00C25BF0">
        <w:rPr>
          <w:sz w:val="20"/>
          <w:szCs w:val="20"/>
        </w:rPr>
        <w:t>direttore</w:t>
      </w:r>
      <w:r w:rsidRPr="00C25BF0">
        <w:rPr>
          <w:spacing w:val="-6"/>
          <w:sz w:val="20"/>
          <w:szCs w:val="20"/>
        </w:rPr>
        <w:t xml:space="preserve"> </w:t>
      </w:r>
      <w:r w:rsidRPr="00C25BF0">
        <w:rPr>
          <w:sz w:val="20"/>
          <w:szCs w:val="20"/>
        </w:rPr>
        <w:t>tecnico;</w:t>
      </w:r>
    </w:p>
    <w:p w:rsidR="00951BD3" w:rsidRPr="00C25BF0" w:rsidRDefault="00951BD3" w:rsidP="00951BD3">
      <w:pPr>
        <w:pStyle w:val="TableParagraph"/>
        <w:widowControl w:val="0"/>
        <w:numPr>
          <w:ilvl w:val="0"/>
          <w:numId w:val="24"/>
        </w:numPr>
        <w:tabs>
          <w:tab w:val="clear" w:pos="1134"/>
          <w:tab w:val="left" w:pos="829"/>
        </w:tabs>
        <w:suppressAutoHyphens w:val="0"/>
        <w:autoSpaceDE w:val="0"/>
        <w:autoSpaceDN w:val="0"/>
        <w:spacing w:before="1" w:after="0"/>
        <w:ind w:hanging="361"/>
        <w:jc w:val="both"/>
        <w:rPr>
          <w:sz w:val="20"/>
          <w:szCs w:val="20"/>
        </w:rPr>
      </w:pPr>
      <w:r w:rsidRPr="00C25BF0">
        <w:rPr>
          <w:sz w:val="20"/>
          <w:szCs w:val="20"/>
        </w:rPr>
        <w:t>per</w:t>
      </w:r>
      <w:r w:rsidRPr="00C25BF0">
        <w:rPr>
          <w:spacing w:val="-9"/>
          <w:sz w:val="20"/>
          <w:szCs w:val="20"/>
        </w:rPr>
        <w:t xml:space="preserve"> </w:t>
      </w:r>
      <w:r w:rsidRPr="00C25BF0">
        <w:rPr>
          <w:sz w:val="20"/>
          <w:szCs w:val="20"/>
        </w:rPr>
        <w:t>le</w:t>
      </w:r>
      <w:r w:rsidRPr="00C25BF0">
        <w:rPr>
          <w:spacing w:val="-7"/>
          <w:sz w:val="20"/>
          <w:szCs w:val="20"/>
        </w:rPr>
        <w:t xml:space="preserve"> </w:t>
      </w:r>
      <w:r w:rsidRPr="00C25BF0">
        <w:rPr>
          <w:sz w:val="20"/>
          <w:szCs w:val="20"/>
          <w:u w:val="single"/>
        </w:rPr>
        <w:t>società</w:t>
      </w:r>
      <w:r w:rsidRPr="00C25BF0">
        <w:rPr>
          <w:spacing w:val="-8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in</w:t>
      </w:r>
      <w:r w:rsidRPr="00C25BF0">
        <w:rPr>
          <w:spacing w:val="-7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accomandita</w:t>
      </w:r>
      <w:r w:rsidRPr="00C25BF0">
        <w:rPr>
          <w:spacing w:val="-9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semplice</w:t>
      </w:r>
      <w:r w:rsidRPr="00C25BF0">
        <w:rPr>
          <w:sz w:val="20"/>
          <w:szCs w:val="20"/>
        </w:rPr>
        <w:t>:</w:t>
      </w:r>
      <w:r w:rsidRPr="00C25BF0">
        <w:rPr>
          <w:spacing w:val="-8"/>
          <w:sz w:val="20"/>
          <w:szCs w:val="20"/>
        </w:rPr>
        <w:t xml:space="preserve"> </w:t>
      </w:r>
      <w:r w:rsidRPr="00C25BF0">
        <w:rPr>
          <w:sz w:val="20"/>
          <w:szCs w:val="20"/>
        </w:rPr>
        <w:t>soci</w:t>
      </w:r>
      <w:r w:rsidRPr="00C25BF0">
        <w:rPr>
          <w:spacing w:val="-6"/>
          <w:sz w:val="20"/>
          <w:szCs w:val="20"/>
        </w:rPr>
        <w:t xml:space="preserve"> </w:t>
      </w:r>
      <w:r w:rsidRPr="00C25BF0">
        <w:rPr>
          <w:sz w:val="20"/>
          <w:szCs w:val="20"/>
        </w:rPr>
        <w:t>accomandatari</w:t>
      </w:r>
      <w:r w:rsidRPr="00C25BF0">
        <w:rPr>
          <w:spacing w:val="-6"/>
          <w:sz w:val="20"/>
          <w:szCs w:val="20"/>
        </w:rPr>
        <w:t xml:space="preserve"> </w:t>
      </w:r>
      <w:r w:rsidRPr="00C25BF0">
        <w:rPr>
          <w:sz w:val="20"/>
          <w:szCs w:val="20"/>
        </w:rPr>
        <w:t>o</w:t>
      </w:r>
      <w:r w:rsidRPr="00C25BF0">
        <w:rPr>
          <w:spacing w:val="-8"/>
          <w:sz w:val="20"/>
          <w:szCs w:val="20"/>
        </w:rPr>
        <w:t xml:space="preserve"> </w:t>
      </w:r>
      <w:r w:rsidRPr="00C25BF0">
        <w:rPr>
          <w:sz w:val="20"/>
          <w:szCs w:val="20"/>
        </w:rPr>
        <w:t>direttore</w:t>
      </w:r>
      <w:r w:rsidRPr="00C25BF0">
        <w:rPr>
          <w:spacing w:val="-5"/>
          <w:sz w:val="20"/>
          <w:szCs w:val="20"/>
        </w:rPr>
        <w:t xml:space="preserve"> </w:t>
      </w:r>
      <w:r w:rsidRPr="00C25BF0">
        <w:rPr>
          <w:sz w:val="20"/>
          <w:szCs w:val="20"/>
        </w:rPr>
        <w:t>tecnico;</w:t>
      </w:r>
    </w:p>
    <w:p w:rsidR="00951BD3" w:rsidRPr="00C25BF0" w:rsidRDefault="00951BD3" w:rsidP="00951BD3">
      <w:pPr>
        <w:pStyle w:val="TableParagraph"/>
        <w:widowControl w:val="0"/>
        <w:numPr>
          <w:ilvl w:val="0"/>
          <w:numId w:val="24"/>
        </w:numPr>
        <w:tabs>
          <w:tab w:val="clear" w:pos="1134"/>
          <w:tab w:val="left" w:pos="829"/>
        </w:tabs>
        <w:suppressAutoHyphens w:val="0"/>
        <w:autoSpaceDE w:val="0"/>
        <w:autoSpaceDN w:val="0"/>
        <w:spacing w:before="1" w:after="0"/>
        <w:ind w:hanging="361"/>
        <w:jc w:val="both"/>
        <w:rPr>
          <w:sz w:val="20"/>
          <w:szCs w:val="20"/>
        </w:rPr>
      </w:pPr>
      <w:r w:rsidRPr="00C25BF0">
        <w:rPr>
          <w:sz w:val="20"/>
          <w:szCs w:val="20"/>
        </w:rPr>
        <w:t>per</w:t>
      </w:r>
      <w:r w:rsidRPr="00C25BF0">
        <w:rPr>
          <w:spacing w:val="-15"/>
          <w:sz w:val="20"/>
          <w:szCs w:val="20"/>
        </w:rPr>
        <w:t xml:space="preserve"> </w:t>
      </w:r>
      <w:r w:rsidRPr="00C25BF0">
        <w:rPr>
          <w:sz w:val="20"/>
          <w:szCs w:val="20"/>
        </w:rPr>
        <w:t>le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  <w:u w:val="single"/>
        </w:rPr>
        <w:t>altre</w:t>
      </w:r>
      <w:r w:rsidRPr="00C25BF0">
        <w:rPr>
          <w:spacing w:val="-14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società</w:t>
      </w:r>
      <w:r w:rsidRPr="00C25BF0">
        <w:rPr>
          <w:spacing w:val="-14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o</w:t>
      </w:r>
      <w:r w:rsidRPr="00C25BF0">
        <w:rPr>
          <w:spacing w:val="-14"/>
          <w:sz w:val="20"/>
          <w:szCs w:val="20"/>
          <w:u w:val="single"/>
        </w:rPr>
        <w:t xml:space="preserve"> </w:t>
      </w:r>
      <w:r w:rsidRPr="00C25BF0">
        <w:rPr>
          <w:sz w:val="20"/>
          <w:szCs w:val="20"/>
          <w:u w:val="single"/>
        </w:rPr>
        <w:t>consorzi</w:t>
      </w:r>
      <w:r w:rsidRPr="00C25BF0">
        <w:rPr>
          <w:sz w:val="20"/>
          <w:szCs w:val="20"/>
        </w:rPr>
        <w:t>:</w:t>
      </w:r>
      <w:r w:rsidRPr="00C25BF0">
        <w:rPr>
          <w:spacing w:val="-15"/>
          <w:sz w:val="20"/>
          <w:szCs w:val="20"/>
        </w:rPr>
        <w:t xml:space="preserve"> </w:t>
      </w:r>
      <w:r w:rsidRPr="00C25BF0">
        <w:rPr>
          <w:sz w:val="20"/>
          <w:szCs w:val="20"/>
        </w:rPr>
        <w:t>membri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>del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>consiglio</w:t>
      </w:r>
      <w:r w:rsidRPr="00C25BF0">
        <w:rPr>
          <w:spacing w:val="-14"/>
          <w:sz w:val="20"/>
          <w:szCs w:val="20"/>
        </w:rPr>
        <w:t xml:space="preserve"> </w:t>
      </w:r>
      <w:r w:rsidRPr="00C25BF0">
        <w:rPr>
          <w:sz w:val="20"/>
          <w:szCs w:val="20"/>
        </w:rPr>
        <w:t>di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>amministrazione</w:t>
      </w:r>
      <w:r w:rsidRPr="00C25BF0">
        <w:rPr>
          <w:spacing w:val="-15"/>
          <w:sz w:val="20"/>
          <w:szCs w:val="20"/>
        </w:rPr>
        <w:t xml:space="preserve"> </w:t>
      </w:r>
      <w:r w:rsidRPr="00C25BF0">
        <w:rPr>
          <w:sz w:val="20"/>
          <w:szCs w:val="20"/>
        </w:rPr>
        <w:t>cui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>sia</w:t>
      </w:r>
      <w:r w:rsidRPr="00C25BF0">
        <w:rPr>
          <w:spacing w:val="-14"/>
          <w:sz w:val="20"/>
          <w:szCs w:val="20"/>
        </w:rPr>
        <w:t xml:space="preserve"> </w:t>
      </w:r>
      <w:r w:rsidRPr="00C25BF0">
        <w:rPr>
          <w:sz w:val="20"/>
          <w:szCs w:val="20"/>
        </w:rPr>
        <w:t>stata</w:t>
      </w:r>
      <w:r w:rsidRPr="00C25BF0">
        <w:rPr>
          <w:spacing w:val="-14"/>
          <w:sz w:val="20"/>
          <w:szCs w:val="20"/>
        </w:rPr>
        <w:t xml:space="preserve"> </w:t>
      </w:r>
      <w:r w:rsidRPr="00C25BF0">
        <w:rPr>
          <w:sz w:val="20"/>
          <w:szCs w:val="20"/>
        </w:rPr>
        <w:t>conferita</w:t>
      </w:r>
      <w:r w:rsidRPr="00C25BF0">
        <w:rPr>
          <w:spacing w:val="-14"/>
          <w:sz w:val="20"/>
          <w:szCs w:val="20"/>
        </w:rPr>
        <w:t xml:space="preserve"> </w:t>
      </w:r>
      <w:r w:rsidRPr="00C25BF0">
        <w:rPr>
          <w:sz w:val="20"/>
          <w:szCs w:val="20"/>
        </w:rPr>
        <w:t>la</w:t>
      </w:r>
      <w:r w:rsidRPr="00C25BF0">
        <w:rPr>
          <w:spacing w:val="-15"/>
          <w:sz w:val="20"/>
          <w:szCs w:val="20"/>
        </w:rPr>
        <w:t xml:space="preserve"> </w:t>
      </w:r>
      <w:r w:rsidRPr="00C25BF0">
        <w:rPr>
          <w:sz w:val="20"/>
          <w:szCs w:val="20"/>
        </w:rPr>
        <w:t>legale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>rappresentanza,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>ivi</w:t>
      </w:r>
      <w:r w:rsidRPr="00C25BF0">
        <w:rPr>
          <w:spacing w:val="-13"/>
          <w:sz w:val="20"/>
          <w:szCs w:val="20"/>
        </w:rPr>
        <w:t xml:space="preserve"> </w:t>
      </w:r>
      <w:r w:rsidRPr="00C25BF0">
        <w:rPr>
          <w:sz w:val="20"/>
          <w:szCs w:val="20"/>
        </w:rPr>
        <w:t xml:space="preserve">compresi </w:t>
      </w:r>
      <w:r w:rsidRPr="00C25BF0">
        <w:rPr>
          <w:w w:val="95"/>
          <w:sz w:val="20"/>
          <w:szCs w:val="20"/>
        </w:rPr>
        <w:t>institori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e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procuratori</w:t>
      </w:r>
      <w:r w:rsidRPr="00C25BF0">
        <w:rPr>
          <w:spacing w:val="-7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generali,</w:t>
      </w:r>
      <w:r w:rsidRPr="00C25BF0">
        <w:rPr>
          <w:spacing w:val="-7"/>
          <w:w w:val="95"/>
          <w:sz w:val="20"/>
          <w:szCs w:val="20"/>
        </w:rPr>
        <w:t xml:space="preserve"> componenti </w:t>
      </w:r>
      <w:r w:rsidRPr="00C25BF0">
        <w:rPr>
          <w:w w:val="95"/>
          <w:sz w:val="20"/>
          <w:szCs w:val="20"/>
        </w:rPr>
        <w:t>degli</w:t>
      </w:r>
      <w:r w:rsidRPr="00C25BF0">
        <w:rPr>
          <w:spacing w:val="-7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organi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con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poteri</w:t>
      </w:r>
      <w:r w:rsidRPr="00C25BF0">
        <w:rPr>
          <w:spacing w:val="-7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di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direzione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o</w:t>
      </w:r>
      <w:r w:rsidRPr="00C25BF0">
        <w:rPr>
          <w:spacing w:val="-6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di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vigilanza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o</w:t>
      </w:r>
      <w:r w:rsidRPr="00C25BF0">
        <w:rPr>
          <w:spacing w:val="-6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soggetti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muniti</w:t>
      </w:r>
      <w:r w:rsidRPr="00C25BF0">
        <w:rPr>
          <w:spacing w:val="-7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di</w:t>
      </w:r>
      <w:r w:rsidRPr="00C25BF0">
        <w:rPr>
          <w:spacing w:val="-7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poteri</w:t>
      </w:r>
      <w:r w:rsidRPr="00C25BF0">
        <w:rPr>
          <w:spacing w:val="-8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di</w:t>
      </w:r>
      <w:r w:rsidRPr="00C25BF0">
        <w:rPr>
          <w:spacing w:val="-7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>rappresentanza,</w:t>
      </w:r>
      <w:r w:rsidRPr="00C25BF0">
        <w:rPr>
          <w:spacing w:val="-6"/>
          <w:w w:val="95"/>
          <w:sz w:val="20"/>
          <w:szCs w:val="20"/>
        </w:rPr>
        <w:t xml:space="preserve"> </w:t>
      </w:r>
      <w:r w:rsidRPr="00C25BF0">
        <w:rPr>
          <w:w w:val="95"/>
          <w:sz w:val="20"/>
          <w:szCs w:val="20"/>
        </w:rPr>
        <w:t xml:space="preserve">di </w:t>
      </w:r>
      <w:r w:rsidRPr="00C25BF0">
        <w:rPr>
          <w:sz w:val="20"/>
          <w:szCs w:val="20"/>
        </w:rPr>
        <w:t>direzione</w:t>
      </w:r>
      <w:r w:rsidRPr="00C25BF0">
        <w:rPr>
          <w:spacing w:val="-24"/>
          <w:sz w:val="20"/>
          <w:szCs w:val="20"/>
        </w:rPr>
        <w:t xml:space="preserve"> </w:t>
      </w:r>
      <w:r w:rsidRPr="00C25BF0">
        <w:rPr>
          <w:sz w:val="20"/>
          <w:szCs w:val="20"/>
        </w:rPr>
        <w:t>o</w:t>
      </w:r>
      <w:r w:rsidRPr="00C25BF0">
        <w:rPr>
          <w:spacing w:val="-24"/>
          <w:sz w:val="20"/>
          <w:szCs w:val="20"/>
        </w:rPr>
        <w:t xml:space="preserve"> </w:t>
      </w:r>
      <w:r w:rsidRPr="00C25BF0">
        <w:rPr>
          <w:sz w:val="20"/>
          <w:szCs w:val="20"/>
        </w:rPr>
        <w:t>di</w:t>
      </w:r>
      <w:r w:rsidRPr="00C25BF0">
        <w:rPr>
          <w:spacing w:val="-22"/>
          <w:sz w:val="20"/>
          <w:szCs w:val="20"/>
        </w:rPr>
        <w:t xml:space="preserve"> </w:t>
      </w:r>
      <w:r w:rsidRPr="00C25BF0">
        <w:rPr>
          <w:sz w:val="20"/>
          <w:szCs w:val="20"/>
        </w:rPr>
        <w:t>controllo,</w:t>
      </w:r>
      <w:r w:rsidRPr="00C25BF0">
        <w:rPr>
          <w:spacing w:val="-22"/>
          <w:sz w:val="20"/>
          <w:szCs w:val="20"/>
        </w:rPr>
        <w:t xml:space="preserve"> </w:t>
      </w:r>
      <w:r w:rsidRPr="00C25BF0">
        <w:rPr>
          <w:sz w:val="20"/>
          <w:szCs w:val="20"/>
        </w:rPr>
        <w:t>direttore</w:t>
      </w:r>
      <w:r w:rsidRPr="00C25BF0">
        <w:rPr>
          <w:spacing w:val="-23"/>
          <w:sz w:val="20"/>
          <w:szCs w:val="20"/>
        </w:rPr>
        <w:t xml:space="preserve"> </w:t>
      </w:r>
      <w:r w:rsidRPr="00C25BF0">
        <w:rPr>
          <w:sz w:val="20"/>
          <w:szCs w:val="20"/>
        </w:rPr>
        <w:t>tecnico</w:t>
      </w:r>
      <w:r w:rsidRPr="00C25BF0">
        <w:rPr>
          <w:spacing w:val="-24"/>
          <w:sz w:val="20"/>
          <w:szCs w:val="20"/>
        </w:rPr>
        <w:t xml:space="preserve"> </w:t>
      </w:r>
      <w:r w:rsidRPr="00C25BF0">
        <w:rPr>
          <w:sz w:val="20"/>
          <w:szCs w:val="20"/>
        </w:rPr>
        <w:t>o</w:t>
      </w:r>
      <w:r w:rsidRPr="00C25BF0">
        <w:rPr>
          <w:spacing w:val="-22"/>
          <w:sz w:val="20"/>
          <w:szCs w:val="20"/>
        </w:rPr>
        <w:t xml:space="preserve"> </w:t>
      </w:r>
      <w:r w:rsidRPr="00C25BF0">
        <w:rPr>
          <w:sz w:val="20"/>
          <w:szCs w:val="20"/>
        </w:rPr>
        <w:t>socio</w:t>
      </w:r>
      <w:r w:rsidRPr="00C25BF0">
        <w:rPr>
          <w:spacing w:val="-24"/>
          <w:sz w:val="20"/>
          <w:szCs w:val="20"/>
        </w:rPr>
        <w:t xml:space="preserve"> </w:t>
      </w:r>
      <w:r w:rsidRPr="00C25BF0">
        <w:rPr>
          <w:sz w:val="20"/>
          <w:szCs w:val="20"/>
        </w:rPr>
        <w:t>unico, amministratore di fatto,</w:t>
      </w:r>
      <w:r w:rsidRPr="00C25BF0">
        <w:rPr>
          <w:spacing w:val="-23"/>
          <w:sz w:val="20"/>
          <w:szCs w:val="20"/>
        </w:rPr>
        <w:t xml:space="preserve"> </w:t>
      </w:r>
      <w:r w:rsidRPr="00C25BF0">
        <w:rPr>
          <w:sz w:val="20"/>
          <w:szCs w:val="20"/>
        </w:rPr>
        <w:t>amministratori in cui il socio sia una persona giuridica.</w:t>
      </w:r>
    </w:p>
    <w:p w:rsidR="00951BD3" w:rsidRPr="00C25BF0" w:rsidRDefault="00951BD3" w:rsidP="00951BD3">
      <w:pPr>
        <w:tabs>
          <w:tab w:val="left" w:pos="284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51BD3" w:rsidRPr="00C25BF0" w:rsidRDefault="00951BD3" w:rsidP="00951BD3">
      <w:pPr>
        <w:spacing w:after="360"/>
        <w:jc w:val="both"/>
        <w:rPr>
          <w:rFonts w:ascii="Arial" w:eastAsia="Times New Roman" w:hAnsi="Arial" w:cs="Arial"/>
          <w:kern w:val="0"/>
          <w:sz w:val="22"/>
          <w:lang w:eastAsia="it-IT" w:bidi="ar-SA"/>
        </w:rPr>
      </w:pPr>
      <w:r w:rsidRPr="00C25BF0">
        <w:rPr>
          <w:rFonts w:ascii="Arial" w:eastAsia="Times New Roman" w:hAnsi="Arial" w:cs="Arial"/>
          <w:kern w:val="0"/>
          <w:sz w:val="22"/>
          <w:lang w:eastAsia="it-IT" w:bidi="ar-SA"/>
        </w:rPr>
        <w:t>Eventuale (se società in cui il socio unico sia una persona giuridica, spuntare l’opzione che segue:</w:t>
      </w:r>
      <w:r>
        <w:rPr>
          <w:rFonts w:ascii="Arial" w:eastAsia="Times New Roman" w:hAnsi="Arial" w:cs="Arial"/>
          <w:kern w:val="0"/>
          <w:sz w:val="22"/>
          <w:lang w:eastAsia="it-IT" w:bidi="ar-SA"/>
        </w:rPr>
        <w:br/>
      </w:r>
      <w:r w:rsidRPr="00C25BF0">
        <w:rPr>
          <w:rFonts w:ascii="Segoe UI Symbol" w:hAnsi="Segoe UI Symbol" w:cs="Segoe UI Symbol"/>
          <w:sz w:val="22"/>
        </w:rPr>
        <w:t>☐</w:t>
      </w:r>
      <w:r w:rsidRPr="00C25BF0">
        <w:rPr>
          <w:rFonts w:ascii="Arial" w:hAnsi="Arial" w:cs="Arial"/>
          <w:sz w:val="22"/>
        </w:rPr>
        <w:t xml:space="preserve"> </w:t>
      </w:r>
      <w:r w:rsidRPr="00C25BF0">
        <w:rPr>
          <w:rFonts w:ascii="Arial" w:eastAsia="Times New Roman" w:hAnsi="Arial" w:cs="Arial"/>
          <w:kern w:val="0"/>
          <w:sz w:val="22"/>
          <w:lang w:eastAsia="it-IT" w:bidi="ar-SA"/>
        </w:rPr>
        <w:t xml:space="preserve">Di dichiarare che gli amministratori della persona giuridica socio unico dell’operatore economico non versano in alcuna delle cause di esclusione di cui all’articolo 94 del D. </w:t>
      </w:r>
      <w:proofErr w:type="spellStart"/>
      <w:r w:rsidRPr="00C25BF0">
        <w:rPr>
          <w:rFonts w:ascii="Arial" w:eastAsia="Times New Roman" w:hAnsi="Arial" w:cs="Arial"/>
          <w:kern w:val="0"/>
          <w:sz w:val="22"/>
          <w:lang w:eastAsia="it-IT" w:bidi="ar-SA"/>
        </w:rPr>
        <w:t>Lgs</w:t>
      </w:r>
      <w:proofErr w:type="spellEnd"/>
      <w:r w:rsidRPr="00C25BF0">
        <w:rPr>
          <w:rFonts w:ascii="Arial" w:eastAsia="Times New Roman" w:hAnsi="Arial" w:cs="Arial"/>
          <w:kern w:val="0"/>
          <w:sz w:val="22"/>
          <w:lang w:eastAsia="it-IT" w:bidi="ar-SA"/>
        </w:rPr>
        <w:t xml:space="preserve"> 36/2023.</w:t>
      </w:r>
    </w:p>
    <w:p w:rsidR="00951BD3" w:rsidRDefault="00951BD3" w:rsidP="00951BD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</w:rPr>
      </w:pPr>
      <w:r w:rsidRPr="00C25BF0">
        <w:rPr>
          <w:rFonts w:ascii="Arial" w:hAnsi="Arial" w:cs="Arial"/>
          <w:b/>
          <w:bCs/>
          <w:sz w:val="22"/>
        </w:rPr>
        <w:t>INOLTRE DICHIARA DI</w:t>
      </w:r>
    </w:p>
    <w:p w:rsidR="00951BD3" w:rsidRPr="00C25BF0" w:rsidRDefault="00951BD3" w:rsidP="00951BD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529"/>
        <w:gridCol w:w="4531"/>
      </w:tblGrid>
      <w:tr w:rsidR="00951BD3" w:rsidTr="003024CB">
        <w:trPr>
          <w:trHeight w:val="482"/>
        </w:trPr>
        <w:tc>
          <w:tcPr>
            <w:tcW w:w="4529" w:type="dxa"/>
          </w:tcPr>
          <w:p w:rsidR="00951BD3" w:rsidRDefault="00951BD3" w:rsidP="003024CB">
            <w:pPr>
              <w:spacing w:after="360"/>
              <w:jc w:val="both"/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</w:pPr>
            <w:r w:rsidRPr="00C25BF0">
              <w:rPr>
                <w:rFonts w:ascii="Segoe UI Symbol" w:hAnsi="Segoe UI Symbol" w:cs="Segoe UI Symbol"/>
                <w:sz w:val="22"/>
              </w:rPr>
              <w:lastRenderedPageBreak/>
              <w:t>☐</w:t>
            </w:r>
            <w:r w:rsidRPr="00C25BF0">
              <w:rPr>
                <w:rFonts w:ascii="Arial" w:hAnsi="Arial" w:cs="Arial"/>
                <w:sz w:val="22"/>
              </w:rPr>
              <w:t xml:space="preserve"> </w:t>
            </w:r>
            <w:r w:rsidRPr="00C25BF0"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  <w:t>essere</w:t>
            </w:r>
          </w:p>
        </w:tc>
        <w:tc>
          <w:tcPr>
            <w:tcW w:w="4530" w:type="dxa"/>
          </w:tcPr>
          <w:p w:rsidR="00951BD3" w:rsidRDefault="00951BD3" w:rsidP="003024CB">
            <w:pPr>
              <w:spacing w:after="360"/>
              <w:jc w:val="both"/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</w:pPr>
            <w:r w:rsidRPr="00C25BF0">
              <w:rPr>
                <w:rFonts w:ascii="Segoe UI Symbol" w:hAnsi="Segoe UI Symbol" w:cs="Segoe UI Symbol"/>
                <w:sz w:val="22"/>
              </w:rPr>
              <w:t>☐</w:t>
            </w:r>
            <w:r w:rsidRPr="00C25BF0">
              <w:rPr>
                <w:rFonts w:ascii="Arial" w:hAnsi="Arial" w:cs="Arial"/>
                <w:sz w:val="22"/>
              </w:rPr>
              <w:t xml:space="preserve"> </w:t>
            </w:r>
            <w:r w:rsidRPr="00C25BF0"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  <w:t>non essere</w:t>
            </w:r>
          </w:p>
        </w:tc>
      </w:tr>
      <w:tr w:rsidR="00951BD3" w:rsidTr="003024CB">
        <w:trPr>
          <w:trHeight w:val="1598"/>
        </w:trPr>
        <w:tc>
          <w:tcPr>
            <w:tcW w:w="9060" w:type="dxa"/>
            <w:gridSpan w:val="2"/>
          </w:tcPr>
          <w:p w:rsidR="00951BD3" w:rsidRPr="00C25BF0" w:rsidRDefault="00951BD3" w:rsidP="003024CB">
            <w:pPr>
              <w:spacing w:after="360"/>
              <w:jc w:val="both"/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</w:pPr>
            <w:r w:rsidRPr="00C25BF0"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  <w:t>una micro, piccola o media impresa, come definita dall’articolo 2 dell’allegato alla Raccomandazione della Commissione europea 2003/361/CE del 6 maggio 2003 (G.U.U.E. n. L 124 del 20 maggio 2003) e all’articolo 2 del D.M. 18 aprile 2005, pubblicato nella G.U. n. 238 del 12 ottobre 2005 [</w:t>
            </w:r>
            <w:r w:rsidRPr="00C25BF0">
              <w:rPr>
                <w:rFonts w:ascii="Arial" w:eastAsia="Times New Roman" w:hAnsi="Arial" w:cs="Arial"/>
                <w:i/>
                <w:kern w:val="0"/>
                <w:sz w:val="22"/>
                <w:lang w:eastAsia="it-IT" w:bidi="ar-SA"/>
              </w:rPr>
              <w:t>Sono considerate micro, piccole o medie quelle che rispondo alle seguenti due condizioni: effettivi (unità lavorative/anno) inferiori a 250 e fatturato annuo inferiore a 50 milioni di euro o totale di bilancio inferiore a 43 milioni di Euro</w:t>
            </w:r>
            <w:r w:rsidRPr="00C25BF0">
              <w:rPr>
                <w:rFonts w:ascii="Arial" w:eastAsia="Times New Roman" w:hAnsi="Arial" w:cs="Arial"/>
                <w:kern w:val="0"/>
                <w:sz w:val="22"/>
                <w:lang w:eastAsia="it-IT" w:bidi="ar-SA"/>
              </w:rPr>
              <w:t>].</w:t>
            </w:r>
          </w:p>
        </w:tc>
      </w:tr>
    </w:tbl>
    <w:p w:rsidR="00951BD3" w:rsidRDefault="00951BD3" w:rsidP="00951BD3">
      <w:pPr>
        <w:suppressAutoHyphens w:val="0"/>
        <w:ind w:left="454"/>
        <w:jc w:val="both"/>
        <w:rPr>
          <w:rFonts w:ascii="Arial" w:hAnsi="Arial" w:cs="Arial"/>
          <w:b/>
          <w:szCs w:val="20"/>
        </w:rPr>
      </w:pPr>
    </w:p>
    <w:p w:rsidR="00951BD3" w:rsidRDefault="00951BD3" w:rsidP="00951BD3">
      <w:pPr>
        <w:suppressAutoHyphens w:val="0"/>
        <w:ind w:left="454"/>
        <w:jc w:val="both"/>
        <w:rPr>
          <w:rFonts w:ascii="Arial" w:hAnsi="Arial" w:cs="Arial"/>
          <w:b/>
          <w:szCs w:val="20"/>
        </w:rPr>
      </w:pPr>
      <w:bookmarkStart w:id="1" w:name="_GoBack"/>
      <w:bookmarkEnd w:id="1"/>
    </w:p>
    <w:p w:rsidR="00951BD3" w:rsidRPr="00C25BF0" w:rsidRDefault="00951BD3" w:rsidP="00951BD3">
      <w:pPr>
        <w:suppressAutoHyphens w:val="0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>DICHIARAZIONI SULLE C</w:t>
      </w:r>
      <w:r w:rsidRPr="00C25BF0">
        <w:rPr>
          <w:rFonts w:ascii="Arial" w:hAnsi="Arial" w:cs="Arial"/>
          <w:b/>
          <w:szCs w:val="20"/>
        </w:rPr>
        <w:t>AUSE DI ESCLUSIONE AUTOMATICA (ART. 94 DEL CODICE)</w:t>
      </w:r>
    </w:p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235"/>
        <w:gridCol w:w="1703"/>
        <w:gridCol w:w="140"/>
        <w:gridCol w:w="1703"/>
      </w:tblGrid>
      <w:tr w:rsidR="00951BD3" w:rsidRPr="00C25BF0" w:rsidTr="003024CB">
        <w:trPr>
          <w:trHeight w:val="20"/>
        </w:trPr>
        <w:tc>
          <w:tcPr>
            <w:tcW w:w="9781" w:type="dxa"/>
            <w:gridSpan w:val="4"/>
            <w:shd w:val="clear" w:color="auto" w:fill="E7E6E6"/>
          </w:tcPr>
          <w:p w:rsidR="00951BD3" w:rsidRPr="00C25BF0" w:rsidRDefault="00951BD3" w:rsidP="003024CB">
            <w:pPr>
              <w:pStyle w:val="TableParagraph"/>
              <w:ind w:left="93" w:right="87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Motivi legati a condanne con sentenza definitiva ai sensi dell’art. 94, comma 1 del Codice: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93" w:right="92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I soggetti di cui all’art. 94, comma 3, del Codice sono stati condannati con sentenza definitiva o decreto penale di condanna divenuto irrevocabile o sentenza di applicazione della pena per uno dei reati previsti dall’articolo 57, paragrafo 1 della direttiva 2014/24/UE e disciplinati nell’art. 94, comma 1, del Codice, in un periodo di tempo rilevante ai fini dell’esclusione dalla procedura di gara? </w:t>
            </w:r>
          </w:p>
        </w:tc>
        <w:tc>
          <w:tcPr>
            <w:tcW w:w="1703" w:type="dxa"/>
            <w:vAlign w:val="center"/>
          </w:tcPr>
          <w:p w:rsidR="00951BD3" w:rsidRPr="00C25BF0" w:rsidRDefault="00951BD3" w:rsidP="003024CB">
            <w:pPr>
              <w:pStyle w:val="TableParagraph"/>
              <w:ind w:left="8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843" w:type="dxa"/>
            <w:gridSpan w:val="2"/>
            <w:vAlign w:val="center"/>
          </w:tcPr>
          <w:p w:rsidR="00951BD3" w:rsidRPr="00C25BF0" w:rsidRDefault="00951BD3" w:rsidP="003024CB">
            <w:pPr>
              <w:pStyle w:val="TableParagraph"/>
              <w:ind w:left="144" w:right="135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4"/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color w:val="000000" w:themeColor="text1"/>
                <w:sz w:val="20"/>
                <w:szCs w:val="20"/>
                <w:lang w:val="it-IT"/>
              </w:rPr>
              <w:t>In caso affermativo, indicare: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vMerge w:val="restart"/>
          </w:tcPr>
          <w:p w:rsidR="00951BD3" w:rsidRPr="00C25BF0" w:rsidRDefault="00951BD3" w:rsidP="003024CB">
            <w:pPr>
              <w:pStyle w:val="TableParagraph"/>
              <w:ind w:left="93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a) la tipologia del reato commesso tra quelli riportati all’art. 94, comma 1, lettere da a) a h) del Codice, la data e la durata della condanna, del decreto penale di condanna o della sentenza di applicazione della pena su richiesta </w:t>
            </w: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left="93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data: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vMerge/>
          </w:tcPr>
          <w:p w:rsidR="00951BD3" w:rsidRPr="00C25BF0" w:rsidRDefault="00951BD3" w:rsidP="003024CB">
            <w:pPr>
              <w:jc w:val="both"/>
              <w:rPr>
                <w:rFonts w:ascii="Arial" w:hAnsi="Arial" w:cs="Arial"/>
                <w:szCs w:val="20"/>
                <w:lang w:val="it-IT"/>
              </w:rPr>
            </w:pP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left="93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reato commesso: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vMerge/>
          </w:tcPr>
          <w:p w:rsidR="00951BD3" w:rsidRPr="00C25BF0" w:rsidRDefault="00951BD3" w:rsidP="003024CB">
            <w:pPr>
              <w:jc w:val="both"/>
              <w:rPr>
                <w:rFonts w:ascii="Arial" w:hAnsi="Arial" w:cs="Arial"/>
                <w:szCs w:val="20"/>
                <w:lang w:val="it-IT"/>
              </w:rPr>
            </w:pP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left="93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sanzione: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vMerge/>
          </w:tcPr>
          <w:p w:rsidR="00951BD3" w:rsidRPr="00C25BF0" w:rsidRDefault="00951BD3" w:rsidP="003024CB">
            <w:pPr>
              <w:jc w:val="both"/>
              <w:rPr>
                <w:rFonts w:ascii="Arial" w:hAnsi="Arial" w:cs="Arial"/>
                <w:szCs w:val="20"/>
                <w:lang w:val="it-IT"/>
              </w:rPr>
            </w:pP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left="93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*allegare provvedimento della condanna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b) dati identificativi delle persone condannate:</w:t>
            </w: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vMerge w:val="restart"/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c) se la sentenza di condanna ha comportato una pena accessoria, indicare:</w:t>
            </w: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left="93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pena accessoria: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vMerge/>
          </w:tcPr>
          <w:p w:rsidR="00951BD3" w:rsidRPr="00C25BF0" w:rsidRDefault="00951BD3" w:rsidP="003024CB">
            <w:pPr>
              <w:jc w:val="both"/>
              <w:rPr>
                <w:rFonts w:ascii="Arial" w:hAnsi="Arial" w:cs="Arial"/>
                <w:szCs w:val="20"/>
                <w:lang w:val="it-IT"/>
              </w:rPr>
            </w:pP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left="93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durata del periodo d'esclusione: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d) l'operatore economico ha adottato misure sufficienti a dimostrare la sua affidabilità nonostante l'esistenza di un pertinente motivo di esclusione (Self-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Cleaning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>, cfr. art. 96, comma 6 del Codice)?</w:t>
            </w:r>
          </w:p>
        </w:tc>
        <w:tc>
          <w:tcPr>
            <w:tcW w:w="1703" w:type="dxa"/>
            <w:vAlign w:val="center"/>
          </w:tcPr>
          <w:p w:rsidR="00951BD3" w:rsidRPr="00C25BF0" w:rsidRDefault="00951BD3" w:rsidP="003024CB">
            <w:pPr>
              <w:pStyle w:val="TableParagraph"/>
              <w:ind w:left="27" w:right="6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SI*</w:t>
            </w:r>
          </w:p>
          <w:p w:rsidR="00951BD3" w:rsidRPr="00C25BF0" w:rsidRDefault="00951BD3" w:rsidP="003024CB">
            <w:pPr>
              <w:pStyle w:val="TableParagraph"/>
              <w:ind w:left="27" w:right="6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*Allegare le misure adottate</w:t>
            </w:r>
          </w:p>
        </w:tc>
        <w:tc>
          <w:tcPr>
            <w:tcW w:w="1843" w:type="dxa"/>
            <w:gridSpan w:val="2"/>
            <w:vAlign w:val="center"/>
          </w:tcPr>
          <w:p w:rsidR="00951BD3" w:rsidRPr="00C25BF0" w:rsidRDefault="00951BD3" w:rsidP="003024CB">
            <w:pPr>
              <w:pStyle w:val="TableParagraph"/>
              <w:ind w:left="1" w:right="135" w:firstLine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4"/>
            <w:shd w:val="clear" w:color="auto" w:fill="E7E6E6"/>
          </w:tcPr>
          <w:p w:rsidR="00951BD3" w:rsidRPr="00C25BF0" w:rsidRDefault="00951BD3" w:rsidP="003024CB">
            <w:pPr>
              <w:pStyle w:val="TableParagraph"/>
              <w:ind w:left="93" w:right="87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Motivi legati a delitti di mafia ai sensi dell’art. 94, comma 2, del Codice: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93" w:right="92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I soggetti indicati al comma 3 del Codice, sono coinvolti in situazioni di decadenza, di sospensione o di divieto previste dall’art. 67 del codice delle leggi antimafia e delle misure di prevenzione di cui al decreto legislativo 6 settembre 2011 n. 159 o in un tentativo di infiltrazione mafiosa di cui all’art. 84 comma 4 del medesimo Codice? </w:t>
            </w:r>
          </w:p>
        </w:tc>
        <w:tc>
          <w:tcPr>
            <w:tcW w:w="1703" w:type="dxa"/>
            <w:vAlign w:val="center"/>
          </w:tcPr>
          <w:p w:rsidR="00951BD3" w:rsidRPr="00C25BF0" w:rsidRDefault="00951BD3" w:rsidP="003024CB">
            <w:pPr>
              <w:pStyle w:val="TableParagraph"/>
              <w:ind w:left="8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843" w:type="dxa"/>
            <w:gridSpan w:val="2"/>
            <w:vAlign w:val="center"/>
          </w:tcPr>
          <w:p w:rsidR="00951BD3" w:rsidRPr="00C25BF0" w:rsidRDefault="00951BD3" w:rsidP="003024CB">
            <w:pPr>
              <w:pStyle w:val="TableParagraph"/>
              <w:ind w:left="144" w:right="135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4"/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color w:val="000000" w:themeColor="text1"/>
                <w:sz w:val="20"/>
                <w:szCs w:val="20"/>
                <w:lang w:val="it-IT"/>
              </w:rPr>
              <w:t>In caso affermativo, indicare: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L’operatore economico entro la data di aggiudicazione è stato ammesso al controllo giudiziario ex art. 34 bis del decreto legislativo n. 159/2011. In nessun caso l’aggiudicazione può subire dilazioni in ragione della pendenza del procedimento suindicato (Self-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Cleaning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>, art. 96, comma 6 del Codice)?</w:t>
            </w:r>
          </w:p>
        </w:tc>
        <w:tc>
          <w:tcPr>
            <w:tcW w:w="1703" w:type="dxa"/>
            <w:vAlign w:val="center"/>
          </w:tcPr>
          <w:p w:rsidR="00951BD3" w:rsidRPr="00C25BF0" w:rsidRDefault="00951BD3" w:rsidP="003024CB">
            <w:pPr>
              <w:pStyle w:val="TableParagraph"/>
              <w:ind w:left="27" w:right="6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SI*</w:t>
            </w:r>
          </w:p>
          <w:p w:rsidR="00951BD3" w:rsidRPr="00C25BF0" w:rsidRDefault="00951BD3" w:rsidP="003024CB">
            <w:pPr>
              <w:pStyle w:val="TableParagraph"/>
              <w:ind w:left="27" w:right="6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*Allegare le misure adottate</w:t>
            </w:r>
          </w:p>
        </w:tc>
        <w:tc>
          <w:tcPr>
            <w:tcW w:w="1843" w:type="dxa"/>
            <w:gridSpan w:val="2"/>
            <w:vAlign w:val="center"/>
          </w:tcPr>
          <w:p w:rsidR="00951BD3" w:rsidRPr="00C25BF0" w:rsidRDefault="00951BD3" w:rsidP="003024CB">
            <w:pPr>
              <w:pStyle w:val="TableParagraph"/>
              <w:ind w:left="1" w:right="135" w:firstLine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4"/>
            <w:shd w:val="clear" w:color="auto" w:fill="E7E6E6"/>
          </w:tcPr>
          <w:p w:rsidR="00951BD3" w:rsidRPr="00C25BF0" w:rsidRDefault="00951BD3" w:rsidP="003024CB">
            <w:pPr>
              <w:pStyle w:val="TableParagraph"/>
              <w:ind w:left="93" w:right="87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lastRenderedPageBreak/>
              <w:t>Motivi legati ad altre cause di esclusione ai sensi dell’art. 94, comma 5, del Codice:</w:t>
            </w:r>
          </w:p>
        </w:tc>
      </w:tr>
      <w:tr w:rsidR="00951BD3" w:rsidRPr="00C25BF0" w:rsidTr="003024CB">
        <w:tblPrEx>
          <w:tblBorders>
            <w:top w:val="single" w:sz="4" w:space="0" w:color="000009"/>
            <w:left w:val="single" w:sz="4" w:space="0" w:color="000009"/>
            <w:bottom w:val="single" w:sz="4" w:space="0" w:color="000009"/>
            <w:right w:val="single" w:sz="4" w:space="0" w:color="000009"/>
            <w:insideH w:val="single" w:sz="4" w:space="0" w:color="000009"/>
            <w:insideV w:val="single" w:sz="4" w:space="0" w:color="000009"/>
          </w:tblBorders>
        </w:tblPrEx>
        <w:trPr>
          <w:trHeight w:val="20"/>
        </w:trPr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6A6A6"/>
            </w:tcBorders>
          </w:tcPr>
          <w:p w:rsidR="00951BD3" w:rsidRPr="00C25BF0" w:rsidRDefault="00951BD3" w:rsidP="003024CB">
            <w:pPr>
              <w:pStyle w:val="TableParagraph"/>
              <w:ind w:left="93" w:right="95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L’operatore economico è stato soggetto alla sanzione 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interdittiva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 xml:space="preserve"> di cui al d.lgs. 231/2001 o ad altra sanzione che comporta il divieto di contrarre con la pubblica amministrazione, compresi i provvedimenti 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interdittivi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 xml:space="preserve"> di cui al d.lgs. n. 81/2008 (art. 94, comma 5, lettera a</w:t>
            </w:r>
            <w:r w:rsidRPr="00C25BF0">
              <w:rPr>
                <w:iCs/>
                <w:sz w:val="20"/>
                <w:szCs w:val="20"/>
                <w:lang w:val="it-IT"/>
              </w:rPr>
              <w:t>)</w:t>
            </w:r>
            <w:r w:rsidRPr="00C25BF0">
              <w:rPr>
                <w:sz w:val="20"/>
                <w:szCs w:val="20"/>
                <w:lang w:val="it-IT"/>
              </w:rPr>
              <w:t xml:space="preserve"> del Codice)?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A6A6A6"/>
              <w:bottom w:val="single" w:sz="4" w:space="0" w:color="000000"/>
              <w:right w:val="single" w:sz="4" w:space="0" w:color="A6A6A6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83" w:right="86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TableParagraph"/>
              <w:ind w:left="83" w:right="86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 allegare documentazione pertinente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A6A6A6"/>
              <w:bottom w:val="single" w:sz="4" w:space="0" w:color="000000"/>
              <w:right w:val="single" w:sz="4" w:space="0" w:color="000000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5" w:type="dxa"/>
            <w:tcBorders>
              <w:right w:val="single" w:sz="4" w:space="0" w:color="A6A6A6"/>
            </w:tcBorders>
          </w:tcPr>
          <w:p w:rsidR="00951BD3" w:rsidRPr="00C25BF0" w:rsidRDefault="00951BD3" w:rsidP="003024CB">
            <w:pPr>
              <w:pStyle w:val="TableParagraph"/>
              <w:ind w:left="93" w:right="95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L’operatore economico è iscritto nel casellario informatico ANAC per aver presentato false dichiarazioni o falsa documentazione ai fini del rilascio dell'attestazione di qualificazione, per il periodo durante il quale perdura l'iscrizione (art. 94, comma 5, lettere e) </w:t>
            </w:r>
            <w:r w:rsidRPr="00C25BF0">
              <w:rPr>
                <w:iCs/>
                <w:sz w:val="20"/>
                <w:szCs w:val="20"/>
                <w:lang w:val="it-IT"/>
              </w:rPr>
              <w:t>e f)</w:t>
            </w:r>
            <w:r w:rsidRPr="00C25BF0">
              <w:rPr>
                <w:sz w:val="20"/>
                <w:szCs w:val="20"/>
                <w:lang w:val="it-IT"/>
              </w:rPr>
              <w:t>, del Codice)?</w:t>
            </w:r>
          </w:p>
        </w:tc>
        <w:tc>
          <w:tcPr>
            <w:tcW w:w="1843" w:type="dxa"/>
            <w:gridSpan w:val="2"/>
            <w:tcBorders>
              <w:left w:val="single" w:sz="4" w:space="0" w:color="A6A6A6"/>
              <w:right w:val="single" w:sz="4" w:space="0" w:color="A6A6A6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83" w:right="86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TableParagraph"/>
              <w:ind w:left="41" w:right="43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 allegare documentazione pertinente</w:t>
            </w:r>
          </w:p>
        </w:tc>
        <w:tc>
          <w:tcPr>
            <w:tcW w:w="1703" w:type="dxa"/>
            <w:tcBorders>
              <w:left w:val="single" w:sz="4" w:space="0" w:color="A6A6A6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983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93" w:right="95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L’operatore economico è in regola con le norme che disciplinano il diritto al lavoro dei disabili di cui alla l. 12 marzo 1999, n. 68 (art. 94, comma 5, lettera </w:t>
            </w:r>
            <w:r w:rsidRPr="00C25BF0">
              <w:rPr>
                <w:iCs/>
                <w:sz w:val="20"/>
                <w:szCs w:val="20"/>
                <w:lang w:val="it-IT"/>
              </w:rPr>
              <w:t>b)</w:t>
            </w:r>
            <w:r w:rsidRPr="00C25BF0">
              <w:rPr>
                <w:sz w:val="20"/>
                <w:szCs w:val="20"/>
                <w:lang w:val="it-IT"/>
              </w:rPr>
              <w:t>, del Codice)?</w:t>
            </w:r>
          </w:p>
        </w:tc>
        <w:tc>
          <w:tcPr>
            <w:tcW w:w="3546" w:type="dxa"/>
            <w:gridSpan w:val="3"/>
          </w:tcPr>
          <w:p w:rsidR="00951BD3" w:rsidRPr="00C25BF0" w:rsidRDefault="00951BD3" w:rsidP="003024CB">
            <w:pPr>
              <w:pStyle w:val="TableParagraph"/>
              <w:ind w:right="9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TableParagraph"/>
              <w:ind w:right="92"/>
              <w:jc w:val="center"/>
              <w:rPr>
                <w:sz w:val="20"/>
                <w:szCs w:val="20"/>
                <w:lang w:val="it-IT"/>
              </w:rPr>
            </w:pPr>
          </w:p>
          <w:p w:rsidR="00951BD3" w:rsidRPr="00C25BF0" w:rsidRDefault="00951BD3" w:rsidP="003024CB">
            <w:pPr>
              <w:pStyle w:val="TableParagraph"/>
              <w:ind w:right="9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</w:tbl>
    <w:tbl>
      <w:tblPr>
        <w:tblStyle w:val="TableNormal1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843"/>
        <w:gridCol w:w="1701"/>
      </w:tblGrid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L'operatore economico si trova in una delle seguenti situazioni oppure è sottoposto a un procedimento per l’accertamento di una delle seguenti situazioni di cui all’art. 94, comma 5, lettera d), del Codice?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nil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256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a) liquidazione giudiziale</w:t>
            </w:r>
          </w:p>
        </w:tc>
        <w:tc>
          <w:tcPr>
            <w:tcW w:w="1843" w:type="dxa"/>
            <w:tcBorders>
              <w:top w:val="nil"/>
              <w:left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294" w:right="275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nil"/>
              <w:lef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256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b) liquidazione coatta</w:t>
            </w:r>
          </w:p>
        </w:tc>
        <w:tc>
          <w:tcPr>
            <w:tcW w:w="1843" w:type="dxa"/>
            <w:tcBorders>
              <w:left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lef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256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c) concordato preventivo </w:t>
            </w:r>
          </w:p>
        </w:tc>
        <w:tc>
          <w:tcPr>
            <w:tcW w:w="1843" w:type="dxa"/>
            <w:tcBorders>
              <w:left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lef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 caso di risposta affermativa fornire informazioni dettagliate e indicare per quali motivi l'operatore economico sarà comunque in grado di eseguire il contratto, tenendo conto delle norme e misure nazionali applicabili in relazione alla prosecuzione delle attività nelle situazioni citate</w:t>
            </w:r>
          </w:p>
        </w:tc>
      </w:tr>
    </w:tbl>
    <w:p w:rsidR="00951BD3" w:rsidRDefault="00951BD3" w:rsidP="00951BD3">
      <w:pPr>
        <w:jc w:val="both"/>
        <w:rPr>
          <w:rFonts w:ascii="Arial" w:hAnsi="Arial" w:cs="Arial"/>
          <w:szCs w:val="20"/>
        </w:rPr>
      </w:pPr>
    </w:p>
    <w:p w:rsidR="00951BD3" w:rsidRPr="00C25BF0" w:rsidRDefault="00951BD3" w:rsidP="00951BD3">
      <w:pPr>
        <w:jc w:val="both"/>
        <w:rPr>
          <w:rFonts w:ascii="Arial" w:hAnsi="Arial" w:cs="Arial"/>
          <w:szCs w:val="20"/>
        </w:rPr>
      </w:pPr>
    </w:p>
    <w:p w:rsidR="00951BD3" w:rsidRPr="00C25BF0" w:rsidRDefault="00951BD3" w:rsidP="00951BD3">
      <w:pPr>
        <w:suppressAutoHyphens w:val="0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 xml:space="preserve">DICHIARAZIONI SULLE </w:t>
      </w:r>
      <w:r w:rsidRPr="00C25BF0">
        <w:rPr>
          <w:rFonts w:ascii="Arial" w:hAnsi="Arial" w:cs="Arial"/>
          <w:b/>
          <w:szCs w:val="20"/>
        </w:rPr>
        <w:t xml:space="preserve">CAUSE DI ESCLUSIONE NON AUTOMATICA (ART. 95 DEL CODICE) </w:t>
      </w:r>
    </w:p>
    <w:tbl>
      <w:tblPr>
        <w:tblStyle w:val="TableNormal1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2410"/>
        <w:gridCol w:w="1701"/>
      </w:tblGrid>
      <w:tr w:rsidR="00951BD3" w:rsidRPr="00C25BF0" w:rsidTr="003024CB">
        <w:trPr>
          <w:trHeight w:val="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L'operatore economico ha violato, per quanto di sua conoscenza, obblighi applicabili in materia di salute e sicurezza sul lavoro, di diritto ambientale, sociale e del lavoro, di cui all’art. 95, comma 1, lettera </w:t>
            </w:r>
            <w:r w:rsidRPr="00C25BF0">
              <w:rPr>
                <w:iCs/>
                <w:sz w:val="20"/>
                <w:szCs w:val="20"/>
                <w:lang w:val="it-IT"/>
              </w:rPr>
              <w:t>a)</w:t>
            </w:r>
            <w:r w:rsidRPr="00C25BF0">
              <w:rPr>
                <w:sz w:val="20"/>
                <w:szCs w:val="20"/>
                <w:lang w:val="it-IT"/>
              </w:rPr>
              <w:t>, del Codice?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top w:val="nil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 caso affermativo l’operatore economico:</w:t>
            </w:r>
          </w:p>
        </w:tc>
      </w:tr>
      <w:tr w:rsidR="00951BD3" w:rsidRPr="00C25BF0" w:rsidTr="003024CB">
        <w:trPr>
          <w:trHeight w:val="20"/>
        </w:trPr>
        <w:tc>
          <w:tcPr>
            <w:tcW w:w="5670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a) ha adottato misure sufficienti a dimostrare la sua affidabilità nonostante l'esistenza di un pertinente motivo di esclusione (Self-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Cleaning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>, cfr. art. 96 comma 6 del Codice)?</w:t>
            </w:r>
          </w:p>
        </w:tc>
        <w:tc>
          <w:tcPr>
            <w:tcW w:w="241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294" w:right="30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L’operatore economico si trova in una situazione di conflitto di interesse di cui all’art. 16 del Codice non diversamente risolvibile?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color w:val="000000" w:themeColor="text1"/>
                <w:sz w:val="20"/>
                <w:szCs w:val="20"/>
                <w:lang w:val="it-IT"/>
              </w:rPr>
              <w:t>*allegare la documentazione comprovante l’adozione delle misure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</w:tbl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3"/>
        <w:gridCol w:w="2457"/>
        <w:gridCol w:w="1701"/>
      </w:tblGrid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93" w:right="95"/>
              <w:jc w:val="both"/>
              <w:rPr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L'operatore economico o un'impresa a lui collegata ha fornito consulenza all'amministrazione aggiudicatrice o all'ente aggiudicatore o ha altrimenti partecipato alla preparazione della procedura di appalto ai sensi dell’art. 95 comma 1 lettera c) del Codice?</w:t>
            </w:r>
            <w:r w:rsidRPr="00C25BF0">
              <w:rPr>
                <w:szCs w:val="20"/>
                <w:lang w:val="it-IT"/>
              </w:rPr>
              <w:t xml:space="preserve">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BEBEBE"/>
              <w:bottom w:val="single" w:sz="4" w:space="0" w:color="auto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6"/>
              <w:jc w:val="center"/>
              <w:rPr>
                <w:color w:val="000000" w:themeColor="text1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color w:val="000000" w:themeColor="text1"/>
                <w:sz w:val="20"/>
                <w:szCs w:val="20"/>
                <w:lang w:val="it-IT"/>
              </w:rPr>
              <w:t>⃝</w:t>
            </w:r>
            <w:r w:rsidRPr="00C25BF0">
              <w:rPr>
                <w:color w:val="000000" w:themeColor="text1"/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NormaleWeb"/>
              <w:shd w:val="clear" w:color="auto" w:fill="FFFFFF"/>
              <w:autoSpaceDE/>
              <w:autoSpaceDN/>
              <w:spacing w:before="0" w:after="0"/>
              <w:ind w:left="142" w:right="96"/>
              <w:jc w:val="center"/>
              <w:rPr>
                <w:rFonts w:ascii="Arial" w:eastAsiaTheme="minorHAnsi" w:hAnsi="Arial" w:cs="Arial"/>
                <w:color w:val="000000" w:themeColor="text1"/>
                <w:sz w:val="20"/>
                <w:szCs w:val="20"/>
                <w:lang w:val="it-IT"/>
              </w:rPr>
            </w:pPr>
            <w:r w:rsidRPr="00C25BF0">
              <w:rPr>
                <w:rFonts w:ascii="Arial" w:eastAsiaTheme="minorHAnsi" w:hAnsi="Arial" w:cs="Arial"/>
                <w:color w:val="000000" w:themeColor="text1"/>
                <w:sz w:val="20"/>
                <w:szCs w:val="20"/>
                <w:lang w:val="it-IT"/>
              </w:rPr>
              <w:t xml:space="preserve">*fornire informazioni dettagliate sulle misure adottate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BEBEBE"/>
              <w:bottom w:val="single" w:sz="4" w:space="0" w:color="auto"/>
              <w:right w:val="single" w:sz="4" w:space="0" w:color="auto"/>
            </w:tcBorders>
            <w:vAlign w:val="center"/>
          </w:tcPr>
          <w:p w:rsidR="00951BD3" w:rsidRPr="00C25BF0" w:rsidRDefault="00951BD3" w:rsidP="003024CB">
            <w:pPr>
              <w:pStyle w:val="TableParagraph"/>
              <w:tabs>
                <w:tab w:val="left" w:pos="1343"/>
              </w:tabs>
              <w:ind w:left="1"/>
              <w:jc w:val="center"/>
              <w:rPr>
                <w:color w:val="808080" w:themeColor="background1" w:themeShade="80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700"/>
        </w:trPr>
        <w:tc>
          <w:tcPr>
            <w:tcW w:w="5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93" w:right="95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lastRenderedPageBreak/>
              <w:t>L'operatore economico ha commesso, ai sensi dell’art. 95, comma 2 del Codice, gravi violazioni non definitivamente accertate agli obblighi relativi al pagamento di imposte, tasse o contributi previdenziali, sia nel paese dove è stabilito sia nello Stato membro dell'amministrazione aggiudicatrice o dell'ente aggiudicatore, se diverso dal paese di stabilimento?</w:t>
            </w:r>
          </w:p>
          <w:p w:rsidR="00951BD3" w:rsidRPr="00C25BF0" w:rsidRDefault="00951BD3" w:rsidP="003024CB">
            <w:pPr>
              <w:pStyle w:val="TableParagraph"/>
              <w:ind w:right="95"/>
              <w:jc w:val="both"/>
              <w:rPr>
                <w:sz w:val="20"/>
                <w:szCs w:val="20"/>
                <w:lang w:val="it-IT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BEBEBE"/>
              <w:bottom w:val="single" w:sz="4" w:space="0" w:color="auto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color w:val="000000" w:themeColor="text1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color w:val="000000" w:themeColor="text1"/>
                <w:sz w:val="20"/>
                <w:szCs w:val="20"/>
                <w:lang w:val="it-IT"/>
              </w:rPr>
              <w:t>⃝</w:t>
            </w:r>
            <w:r w:rsidRPr="00C25BF0">
              <w:rPr>
                <w:color w:val="000000" w:themeColor="text1"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BEBEBE"/>
              <w:bottom w:val="single" w:sz="4" w:space="0" w:color="auto"/>
              <w:right w:val="single" w:sz="4" w:space="0" w:color="auto"/>
            </w:tcBorders>
            <w:vAlign w:val="center"/>
          </w:tcPr>
          <w:p w:rsidR="00951BD3" w:rsidRPr="00C25BF0" w:rsidRDefault="00951BD3" w:rsidP="003024CB">
            <w:pPr>
              <w:pStyle w:val="TableParagraph"/>
              <w:tabs>
                <w:tab w:val="left" w:pos="1343"/>
              </w:tabs>
              <w:ind w:left="1"/>
              <w:jc w:val="center"/>
              <w:rPr>
                <w:color w:val="808080" w:themeColor="background1" w:themeShade="80"/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nil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 caso affermativo, indicare:</w:t>
            </w:r>
          </w:p>
        </w:tc>
        <w:tc>
          <w:tcPr>
            <w:tcW w:w="2457" w:type="dxa"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-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Imposte/tasse</w:t>
            </w:r>
          </w:p>
        </w:tc>
        <w:tc>
          <w:tcPr>
            <w:tcW w:w="1701" w:type="dxa"/>
            <w:tcBorders>
              <w:top w:val="nil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71" w:right="137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Contributi previdenziali</w:t>
            </w: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a) Paese o Stato membro interessato</w:t>
            </w:r>
          </w:p>
        </w:tc>
        <w:tc>
          <w:tcPr>
            <w:tcW w:w="245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b) Di quale importo si tratta</w:t>
            </w:r>
          </w:p>
        </w:tc>
        <w:tc>
          <w:tcPr>
            <w:tcW w:w="245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c) Come è stata stabilita tale inottemperanza:</w:t>
            </w:r>
          </w:p>
        </w:tc>
        <w:tc>
          <w:tcPr>
            <w:tcW w:w="245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1) Mediante una decisione giudiziaria o amministrativa:</w:t>
            </w:r>
          </w:p>
        </w:tc>
        <w:tc>
          <w:tcPr>
            <w:tcW w:w="245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tabs>
                <w:tab w:val="left" w:pos="1343"/>
              </w:tabs>
              <w:ind w:left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   </w:t>
            </w: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tabs>
                <w:tab w:val="left" w:pos="1343"/>
              </w:tabs>
              <w:ind w:left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   </w:t>
            </w: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tabs>
                <w:tab w:val="left" w:pos="2218"/>
              </w:tabs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 Tale decisione è definitiva e vincolante?</w:t>
            </w:r>
          </w:p>
        </w:tc>
        <w:tc>
          <w:tcPr>
            <w:tcW w:w="245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tabs>
                <w:tab w:val="left" w:pos="1343"/>
              </w:tabs>
              <w:ind w:left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   </w:t>
            </w: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tabs>
                <w:tab w:val="left" w:pos="1343"/>
              </w:tabs>
              <w:ind w:left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   </w:t>
            </w: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tabs>
                <w:tab w:val="left" w:pos="2218"/>
              </w:tabs>
              <w:ind w:left="142" w:right="101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Indicare la data della sentenza di condanna o della decisione.</w:t>
            </w:r>
          </w:p>
        </w:tc>
        <w:tc>
          <w:tcPr>
            <w:tcW w:w="41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tabs>
                <w:tab w:val="left" w:pos="2218"/>
              </w:tabs>
              <w:ind w:left="142" w:right="187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se tale provvedimento ha comportato un periodo di esclusione, indicare la durata di tale periodo:</w:t>
            </w:r>
          </w:p>
        </w:tc>
        <w:tc>
          <w:tcPr>
            <w:tcW w:w="41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  2) In altro modo? Specificare:</w:t>
            </w:r>
          </w:p>
        </w:tc>
        <w:tc>
          <w:tcPr>
            <w:tcW w:w="41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rPr>
                <w:sz w:val="20"/>
                <w:szCs w:val="20"/>
                <w:lang w:val="it-IT"/>
              </w:rPr>
            </w:pPr>
          </w:p>
        </w:tc>
      </w:tr>
      <w:tr w:rsidR="00951BD3" w:rsidRPr="00C25BF0" w:rsidTr="003024CB">
        <w:trPr>
          <w:trHeight w:val="20"/>
        </w:trPr>
        <w:tc>
          <w:tcPr>
            <w:tcW w:w="5623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426" w:right="231" w:hanging="28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d) L'operatore economico ha ottemperato od ottempererà ai suoi obblighi, pagando o impegnandosi in modo vincolante a pagare le imposte, le tasse o i contributi previdenziali dovuti, compresi eventuali interessi o sanzioni, avendo effettuato il pagamento o formalizzato l’impegno prima della scadenza del termine per la presentazione della domanda?</w:t>
            </w:r>
          </w:p>
        </w:tc>
        <w:tc>
          <w:tcPr>
            <w:tcW w:w="2457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   </w:t>
            </w: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  <w:p w:rsidR="00951BD3" w:rsidRPr="00C25BF0" w:rsidRDefault="00951BD3" w:rsidP="003024CB">
            <w:pPr>
              <w:pStyle w:val="TableParagraph"/>
              <w:ind w:left="176" w:right="181" w:firstLine="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*In caso affermativo, fornire informazioni dettagliate e/o allegare documentazione comprovante pagamenti/impegno.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   </w:t>
            </w: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  <w:p w:rsidR="00951BD3" w:rsidRPr="00C25BF0" w:rsidRDefault="00951BD3" w:rsidP="003024CB">
            <w:pPr>
              <w:pStyle w:val="TableParagraph"/>
              <w:ind w:left="176" w:right="183" w:firstLine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*In caso affermativo, fornire informazioni dettagliate e/o allegare documentazione comprovante pagamenti/impegno.</w:t>
            </w:r>
          </w:p>
        </w:tc>
      </w:tr>
    </w:tbl>
    <w:p w:rsidR="00951BD3" w:rsidRPr="00C25BF0" w:rsidRDefault="00951BD3" w:rsidP="00951BD3">
      <w:pPr>
        <w:tabs>
          <w:tab w:val="left" w:pos="284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</w:p>
    <w:p w:rsidR="00951BD3" w:rsidRDefault="00951BD3" w:rsidP="00951BD3">
      <w:pPr>
        <w:suppressAutoHyphens w:val="0"/>
        <w:rPr>
          <w:rFonts w:ascii="Arial" w:hAnsi="Arial" w:cs="Arial"/>
          <w:b/>
          <w:szCs w:val="20"/>
        </w:rPr>
      </w:pPr>
    </w:p>
    <w:p w:rsidR="00951BD3" w:rsidRPr="00C25BF0" w:rsidRDefault="00951BD3" w:rsidP="00951BD3">
      <w:pPr>
        <w:suppressAutoHyphens w:val="0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 xml:space="preserve">DICHIARAZIONI SULLE </w:t>
      </w:r>
      <w:r w:rsidRPr="00C25BF0">
        <w:rPr>
          <w:rFonts w:ascii="Arial" w:hAnsi="Arial" w:cs="Arial"/>
          <w:b/>
          <w:szCs w:val="20"/>
        </w:rPr>
        <w:t>CAUSE DI ESCLUSIONE (ART. 98 DEL CODICE) - ILLECITO PROFESSIONALE GRAVE</w:t>
      </w:r>
    </w:p>
    <w:tbl>
      <w:tblPr>
        <w:tblStyle w:val="TableNormal1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843"/>
        <w:gridCol w:w="1701"/>
      </w:tblGrid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bottom w:val="single" w:sz="4" w:space="0" w:color="BEBEBE"/>
            </w:tcBorders>
            <w:shd w:val="clear" w:color="auto" w:fill="D9D9D9" w:themeFill="background1" w:themeFillShade="D9"/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color w:val="808080"/>
                <w:sz w:val="20"/>
                <w:szCs w:val="20"/>
                <w:lang w:val="it-IT"/>
              </w:rPr>
            </w:pPr>
            <w:r w:rsidRPr="00C25BF0">
              <w:rPr>
                <w:color w:val="000009"/>
                <w:sz w:val="20"/>
                <w:szCs w:val="20"/>
                <w:lang w:val="it-IT"/>
              </w:rPr>
              <w:t>Informazioni su eventuali situazioni di insolvenza o illeciti professionali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L'operatore economico si è reso colpevole di gravi illeciti professionali di cui agli artt. 95 comma 1 lettera e) e 98, comma 3, lettere d) e) f) g) h) del Codice?</w:t>
            </w:r>
          </w:p>
        </w:tc>
        <w:tc>
          <w:tcPr>
            <w:tcW w:w="1843" w:type="dxa"/>
            <w:tcBorders>
              <w:left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lef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sz w:val="20"/>
                <w:szCs w:val="20"/>
                <w:highlight w:val="yellow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 xml:space="preserve">L'operatore economico ha sottoscritto accordi con altri operatori economici intesi a falsare la concorrenza ai sensi dell’art. 98 comma 3 lettera a) del Codice? 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top w:val="nil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 caso affermativo:</w:t>
            </w:r>
          </w:p>
        </w:tc>
      </w:tr>
    </w:tbl>
    <w:tbl>
      <w:tblPr>
        <w:tblStyle w:val="TableNormal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5"/>
        <w:gridCol w:w="1845"/>
        <w:gridCol w:w="1701"/>
      </w:tblGrid>
      <w:tr w:rsidR="00951BD3" w:rsidRPr="00C25BF0" w:rsidTr="003024CB">
        <w:trPr>
          <w:trHeight w:val="20"/>
        </w:trPr>
        <w:tc>
          <w:tcPr>
            <w:tcW w:w="6235" w:type="dxa"/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lastRenderedPageBreak/>
              <w:t>d) l'operatore economico ha adottato misure sufficienti a dimostrare la sua affidabilità nonostante l'esistenza di un pertinente motivo di esclusione (Self-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Cleaning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>, cfr. art. 96, comma 6 del Codice)?</w:t>
            </w:r>
          </w:p>
        </w:tc>
        <w:tc>
          <w:tcPr>
            <w:tcW w:w="1845" w:type="dxa"/>
            <w:vAlign w:val="center"/>
          </w:tcPr>
          <w:p w:rsidR="00951BD3" w:rsidRPr="00C25BF0" w:rsidRDefault="00951BD3" w:rsidP="003024CB">
            <w:pPr>
              <w:pStyle w:val="TableParagraph"/>
              <w:ind w:left="27" w:right="6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SI*</w:t>
            </w:r>
          </w:p>
          <w:p w:rsidR="00951BD3" w:rsidRPr="00C25BF0" w:rsidRDefault="00951BD3" w:rsidP="003024CB">
            <w:pPr>
              <w:pStyle w:val="TableParagraph"/>
              <w:ind w:left="27" w:right="62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*Allegare le misure adottate</w:t>
            </w:r>
          </w:p>
        </w:tc>
        <w:tc>
          <w:tcPr>
            <w:tcW w:w="1701" w:type="dxa"/>
            <w:vAlign w:val="center"/>
          </w:tcPr>
          <w:p w:rsidR="00951BD3" w:rsidRPr="00C25BF0" w:rsidRDefault="00951BD3" w:rsidP="003024CB">
            <w:pPr>
              <w:pStyle w:val="TableParagraph"/>
              <w:ind w:left="1" w:right="135" w:firstLine="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</w:tbl>
    <w:tbl>
      <w:tblPr>
        <w:tblStyle w:val="TableNormal1"/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843"/>
        <w:gridCol w:w="1701"/>
      </w:tblGrid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L'operatore economico ha già avuto esperienza di cessazione anticipata di un precedente contratto di appalto pubblico, di un precedente contratto di appalto con un ente aggiudicatore o di un precedente contratto di concessione, oppure di imposizione di un risarcimento danni o altre sanzioni comparabili in relazione a tale precedente contratto di appalto ai sensi dell’art. 98 comma 3 lettera c) del Codice?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top w:val="nil"/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 caso affermativo l’operatore economico: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a) ha adottato misure sufficienti a dimostrare la sua affidabilità nonostante l'esistenza di un pertinente motivo di esclusione (autodisciplina o “Self-</w:t>
            </w:r>
            <w:proofErr w:type="spellStart"/>
            <w:r w:rsidRPr="00C25BF0">
              <w:rPr>
                <w:sz w:val="20"/>
                <w:szCs w:val="20"/>
                <w:lang w:val="it-IT"/>
              </w:rPr>
              <w:t>Cleaning</w:t>
            </w:r>
            <w:proofErr w:type="spellEnd"/>
            <w:r w:rsidRPr="00C25BF0">
              <w:rPr>
                <w:sz w:val="20"/>
                <w:szCs w:val="20"/>
                <w:lang w:val="it-IT"/>
              </w:rPr>
              <w:t>”, cfr. art. 96 comma 6 del Codice)?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294" w:right="301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color w:val="808080" w:themeColor="background1" w:themeShade="80"/>
                <w:sz w:val="20"/>
                <w:szCs w:val="20"/>
                <w:lang w:val="it-IT"/>
              </w:rPr>
              <w:t>⃝</w:t>
            </w:r>
            <w:r w:rsidRPr="00C25BF0">
              <w:rPr>
                <w:color w:val="808080" w:themeColor="background1" w:themeShade="80"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color w:val="808080" w:themeColor="background1" w:themeShade="80"/>
                <w:sz w:val="20"/>
                <w:szCs w:val="20"/>
                <w:lang w:val="it-IT"/>
              </w:rPr>
              <w:t>⃝</w:t>
            </w:r>
            <w:r w:rsidRPr="00C25BF0">
              <w:rPr>
                <w:color w:val="808080" w:themeColor="background1" w:themeShade="80"/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L'operatore economico può confermare che non si è reso gravemente colpevole di false dichiarazioni nel fornire le informazioni richieste per verificare l'assenza di motivi di esclusione o il rispetto dei criteri di selezione, non ha omesso di fornire tali informazioni, è stato in grado di presentare senza indugio i documenti giustificativi richiesti dall'amministrazione aggiudicatrice o dall'ente aggiudicatore e non si è impegnato a influenzare indebitamente il processo decisionale dell'amministrazione aggiudicatrice o dell'ente aggiudicatore, a ottenere informazioni riservate che possono conferirgli vantaggi indebiti nella procedura di appalto o a fornire per negligenza informazioni fuorvianti che possono avere un'influenza significativa sulle decisioni riguardanti l'esclusione, la selezione o l'aggiudicazione ai sensi degli artt. art. 94 comma 5 lettere e) f) e 98 comma 3 lettera b del Codice)?</w:t>
            </w:r>
            <w:r w:rsidRPr="00C25BF0">
              <w:rPr>
                <w:color w:val="333333"/>
                <w:sz w:val="20"/>
                <w:szCs w:val="20"/>
                <w:lang w:val="it-IT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 in caso affermativo fornire informazioni dettagliate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f) ha riportato una condanna al risarcimento del danno o altre sanzioni comparabili?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9781" w:type="dxa"/>
            <w:gridSpan w:val="3"/>
            <w:tcBorders>
              <w:bottom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In caso affermativo: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1) l'operatore economico ha adottato misure di autodisciplina?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2) l'operatore economico ha risarcito interamente il danno?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3) l'operatore economico si è impegnato formalmente a risarcire il danno?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  <w:tr w:rsidR="00951BD3" w:rsidRPr="00C25BF0" w:rsidTr="003024CB">
        <w:trPr>
          <w:trHeight w:val="20"/>
        </w:trPr>
        <w:tc>
          <w:tcPr>
            <w:tcW w:w="6237" w:type="dxa"/>
            <w:tcBorders>
              <w:top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4) L’operatore economico ha adottato misure di carattere tecnico o</w:t>
            </w:r>
          </w:p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organizzativo e relative al personale idonee a prevenire ulteriori</w:t>
            </w:r>
          </w:p>
          <w:p w:rsidR="00951BD3" w:rsidRPr="00C25BF0" w:rsidRDefault="00951BD3" w:rsidP="003024CB">
            <w:pPr>
              <w:pStyle w:val="TableParagraph"/>
              <w:ind w:left="142" w:right="94"/>
              <w:jc w:val="both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illeciti o reati?</w:t>
            </w:r>
          </w:p>
        </w:tc>
        <w:tc>
          <w:tcPr>
            <w:tcW w:w="184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SI</w:t>
            </w:r>
          </w:p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sz w:val="20"/>
                <w:szCs w:val="20"/>
                <w:lang w:val="it-IT"/>
              </w:rPr>
              <w:t>*allegare la documentazione comprovante l’adozione delle misure</w:t>
            </w:r>
          </w:p>
        </w:tc>
        <w:tc>
          <w:tcPr>
            <w:tcW w:w="170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</w:tcBorders>
            <w:vAlign w:val="center"/>
          </w:tcPr>
          <w:p w:rsidR="00951BD3" w:rsidRPr="00C25BF0" w:rsidRDefault="00951BD3" w:rsidP="003024CB">
            <w:pPr>
              <w:pStyle w:val="TableParagraph"/>
              <w:ind w:left="142" w:right="94"/>
              <w:jc w:val="center"/>
              <w:rPr>
                <w:sz w:val="20"/>
                <w:szCs w:val="20"/>
                <w:lang w:val="it-IT"/>
              </w:rPr>
            </w:pPr>
            <w:r w:rsidRPr="00C25BF0">
              <w:rPr>
                <w:rFonts w:ascii="Cambria Math" w:hAnsi="Cambria Math" w:cs="Cambria Math"/>
                <w:sz w:val="20"/>
                <w:szCs w:val="20"/>
                <w:lang w:val="it-IT"/>
              </w:rPr>
              <w:t>⃝</w:t>
            </w:r>
            <w:r w:rsidRPr="00C25BF0">
              <w:rPr>
                <w:sz w:val="20"/>
                <w:szCs w:val="20"/>
                <w:lang w:val="it-IT"/>
              </w:rPr>
              <w:t xml:space="preserve"> NO</w:t>
            </w:r>
          </w:p>
        </w:tc>
      </w:tr>
    </w:tbl>
    <w:p w:rsidR="00951BD3" w:rsidRPr="00C25BF0" w:rsidRDefault="00951BD3" w:rsidP="00951BD3">
      <w:pPr>
        <w:tabs>
          <w:tab w:val="left" w:pos="284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</w:p>
    <w:p w:rsidR="00951BD3" w:rsidRPr="00C25BF0" w:rsidRDefault="00951BD3" w:rsidP="00951BD3">
      <w:pPr>
        <w:spacing w:after="360"/>
        <w:jc w:val="both"/>
        <w:rPr>
          <w:rFonts w:ascii="Arial" w:eastAsia="Times New Roman" w:hAnsi="Arial" w:cs="Arial"/>
          <w:b/>
          <w:kern w:val="0"/>
          <w:sz w:val="22"/>
          <w:lang w:eastAsia="it-IT" w:bidi="ar-SA"/>
        </w:rPr>
      </w:pPr>
      <w:r w:rsidRPr="00C25BF0">
        <w:rPr>
          <w:rFonts w:ascii="Arial" w:eastAsia="Times New Roman" w:hAnsi="Arial" w:cs="Arial"/>
          <w:kern w:val="0"/>
          <w:sz w:val="22"/>
          <w:lang w:eastAsia="it-IT" w:bidi="ar-SA"/>
        </w:rPr>
        <w:t>In ordine</w:t>
      </w:r>
      <w:r w:rsidRPr="00C25BF0">
        <w:rPr>
          <w:rFonts w:ascii="Arial" w:eastAsia="Times New Roman" w:hAnsi="Arial" w:cs="Arial"/>
          <w:b/>
          <w:kern w:val="0"/>
          <w:sz w:val="22"/>
          <w:lang w:eastAsia="it-IT" w:bidi="ar-SA"/>
        </w:rPr>
        <w:t xml:space="preserve"> ai requisiti di ordine speciale di cui all’art. 100 del D. </w:t>
      </w:r>
      <w:proofErr w:type="spellStart"/>
      <w:r w:rsidRPr="00C25BF0">
        <w:rPr>
          <w:rFonts w:ascii="Arial" w:eastAsia="Times New Roman" w:hAnsi="Arial" w:cs="Arial"/>
          <w:b/>
          <w:kern w:val="0"/>
          <w:sz w:val="22"/>
          <w:lang w:eastAsia="it-IT" w:bidi="ar-SA"/>
        </w:rPr>
        <w:t>Lgs</w:t>
      </w:r>
      <w:proofErr w:type="spellEnd"/>
      <w:r w:rsidRPr="00C25BF0">
        <w:rPr>
          <w:rFonts w:ascii="Arial" w:eastAsia="Times New Roman" w:hAnsi="Arial" w:cs="Arial"/>
          <w:b/>
          <w:kern w:val="0"/>
          <w:sz w:val="22"/>
          <w:lang w:eastAsia="it-IT" w:bidi="ar-SA"/>
        </w:rPr>
        <w:t>. 36/2023</w:t>
      </w:r>
    </w:p>
    <w:p w:rsidR="00951BD3" w:rsidRDefault="00951BD3" w:rsidP="00951BD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</w:rPr>
      </w:pPr>
      <w:r w:rsidRPr="00C25BF0">
        <w:rPr>
          <w:rFonts w:ascii="Arial" w:hAnsi="Arial" w:cs="Arial"/>
          <w:b/>
          <w:bCs/>
          <w:sz w:val="22"/>
        </w:rPr>
        <w:t>DICHIARA</w:t>
      </w:r>
    </w:p>
    <w:p w:rsidR="00951BD3" w:rsidRPr="00C25BF0" w:rsidRDefault="00951BD3" w:rsidP="00951BD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</w:rPr>
      </w:pPr>
    </w:p>
    <w:p w:rsidR="00951BD3" w:rsidRDefault="00951BD3" w:rsidP="00951BD3">
      <w:pPr>
        <w:tabs>
          <w:tab w:val="left" w:pos="284"/>
        </w:tabs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C25BF0">
        <w:rPr>
          <w:rFonts w:ascii="Arial" w:hAnsi="Arial" w:cs="Arial"/>
          <w:sz w:val="22"/>
        </w:rPr>
        <w:t xml:space="preserve">Che i requisiti di capacità tecnico-professionale richiesti dalla Stazione Appaltante al fine di selezionare soggetti in possesso di documentate esperienze pregresse idonee all’esecuzione delle </w:t>
      </w:r>
      <w:r w:rsidRPr="00C25BF0">
        <w:rPr>
          <w:rFonts w:ascii="Arial" w:hAnsi="Arial" w:cs="Arial"/>
          <w:sz w:val="22"/>
        </w:rPr>
        <w:lastRenderedPageBreak/>
        <w:t>prestazioni contrattuali, sono posseduti da questo operatore economico. </w:t>
      </w:r>
    </w:p>
    <w:p w:rsidR="00A54298" w:rsidRPr="00F41C11" w:rsidRDefault="00A54298" w:rsidP="00A54298">
      <w:pPr>
        <w:shd w:val="clear" w:color="auto" w:fill="FFFFFF"/>
        <w:tabs>
          <w:tab w:val="left" w:pos="696"/>
        </w:tabs>
        <w:spacing w:line="320" w:lineRule="exact"/>
        <w:ind w:left="284" w:hanging="284"/>
        <w:rPr>
          <w:rFonts w:ascii="Arial" w:hAnsi="Arial" w:cs="Arial"/>
        </w:rPr>
      </w:pPr>
    </w:p>
    <w:p w:rsidR="003764F0" w:rsidRDefault="00B7621A" w:rsidP="007D5E44">
      <w:pPr>
        <w:shd w:val="clear" w:color="auto" w:fill="FFFFFF"/>
        <w:spacing w:before="211" w:line="320" w:lineRule="exact"/>
        <w:ind w:left="19"/>
        <w:rPr>
          <w:rFonts w:ascii="Arial" w:hAnsi="Arial" w:cs="Arial"/>
          <w:color w:val="000000"/>
          <w:spacing w:val="-6"/>
        </w:rPr>
      </w:pPr>
      <w:r>
        <w:rPr>
          <w:rFonts w:ascii="Arial" w:hAnsi="Arial" w:cs="Arial"/>
          <w:color w:val="000000"/>
          <w:spacing w:val="-6"/>
        </w:rPr>
        <w:t>Luogo e data</w:t>
      </w:r>
    </w:p>
    <w:p w:rsidR="00B7621A" w:rsidRPr="00F41C11" w:rsidRDefault="00B7621A" w:rsidP="007D5E44">
      <w:pPr>
        <w:shd w:val="clear" w:color="auto" w:fill="FFFFFF"/>
        <w:spacing w:before="211" w:line="320" w:lineRule="exact"/>
        <w:ind w:left="19"/>
        <w:rPr>
          <w:rFonts w:ascii="Arial" w:hAnsi="Arial" w:cs="Arial"/>
        </w:rPr>
      </w:pPr>
      <w:r>
        <w:rPr>
          <w:rFonts w:ascii="Arial" w:hAnsi="Arial" w:cs="Arial"/>
          <w:color w:val="000000"/>
          <w:spacing w:val="-6"/>
        </w:rPr>
        <w:t>______________________________</w:t>
      </w:r>
    </w:p>
    <w:p w:rsidR="007D5E44" w:rsidRPr="00F41C11" w:rsidRDefault="007D5E44" w:rsidP="007D5E44">
      <w:pPr>
        <w:shd w:val="clear" w:color="auto" w:fill="FFFFFF"/>
        <w:spacing w:line="320" w:lineRule="exact"/>
        <w:ind w:right="170"/>
        <w:jc w:val="right"/>
        <w:rPr>
          <w:rFonts w:ascii="Arial" w:hAnsi="Arial" w:cs="Arial"/>
          <w:color w:val="000000"/>
          <w:spacing w:val="-4"/>
        </w:rPr>
      </w:pPr>
    </w:p>
    <w:p w:rsidR="007D5E44" w:rsidRPr="00F41C11" w:rsidRDefault="007D5E44" w:rsidP="007D5E44">
      <w:pPr>
        <w:shd w:val="clear" w:color="auto" w:fill="FFFFFF"/>
        <w:spacing w:line="320" w:lineRule="exact"/>
        <w:ind w:right="170"/>
        <w:jc w:val="right"/>
        <w:rPr>
          <w:rFonts w:ascii="Arial" w:hAnsi="Arial" w:cs="Arial"/>
          <w:color w:val="000000"/>
          <w:spacing w:val="-4"/>
        </w:rPr>
      </w:pPr>
    </w:p>
    <w:p w:rsidR="003764F0" w:rsidRDefault="003764F0" w:rsidP="007D5E44">
      <w:pPr>
        <w:shd w:val="clear" w:color="auto" w:fill="FFFFFF"/>
        <w:spacing w:line="320" w:lineRule="exact"/>
        <w:ind w:right="170"/>
        <w:jc w:val="right"/>
        <w:rPr>
          <w:rFonts w:ascii="Arial" w:hAnsi="Arial" w:cs="Arial"/>
          <w:color w:val="000000"/>
          <w:spacing w:val="-4"/>
        </w:rPr>
      </w:pPr>
      <w:r w:rsidRPr="00F41C11">
        <w:rPr>
          <w:rFonts w:ascii="Arial" w:hAnsi="Arial" w:cs="Arial"/>
          <w:color w:val="000000"/>
          <w:spacing w:val="-4"/>
        </w:rPr>
        <w:t xml:space="preserve">Firma </w:t>
      </w:r>
      <w:r w:rsidR="006A4C69">
        <w:rPr>
          <w:rFonts w:ascii="Arial" w:hAnsi="Arial" w:cs="Arial"/>
          <w:color w:val="000000"/>
          <w:spacing w:val="-4"/>
        </w:rPr>
        <w:t>del Legale R</w:t>
      </w:r>
      <w:r w:rsidR="00577B81" w:rsidRPr="00F41C11">
        <w:rPr>
          <w:rFonts w:ascii="Arial" w:hAnsi="Arial" w:cs="Arial"/>
          <w:color w:val="000000"/>
          <w:spacing w:val="-4"/>
        </w:rPr>
        <w:t>appresentante</w:t>
      </w:r>
    </w:p>
    <w:p w:rsidR="00B7621A" w:rsidRDefault="00B7621A" w:rsidP="007D5E44">
      <w:pPr>
        <w:shd w:val="clear" w:color="auto" w:fill="FFFFFF"/>
        <w:spacing w:line="320" w:lineRule="exact"/>
        <w:ind w:right="170"/>
        <w:jc w:val="right"/>
        <w:rPr>
          <w:rFonts w:ascii="Arial" w:hAnsi="Arial" w:cs="Arial"/>
          <w:color w:val="000000"/>
          <w:spacing w:val="-4"/>
        </w:rPr>
      </w:pPr>
    </w:p>
    <w:p w:rsidR="00B7621A" w:rsidRPr="00F41C11" w:rsidRDefault="00B7621A" w:rsidP="007D5E44">
      <w:pPr>
        <w:shd w:val="clear" w:color="auto" w:fill="FFFFFF"/>
        <w:spacing w:line="320" w:lineRule="exact"/>
        <w:ind w:right="170"/>
        <w:jc w:val="right"/>
        <w:rPr>
          <w:rFonts w:ascii="Arial" w:hAnsi="Arial" w:cs="Arial"/>
        </w:rPr>
      </w:pPr>
      <w:r>
        <w:rPr>
          <w:rFonts w:ascii="Arial" w:hAnsi="Arial" w:cs="Arial"/>
          <w:color w:val="000000"/>
          <w:spacing w:val="-4"/>
        </w:rPr>
        <w:t>_________________________</w:t>
      </w:r>
    </w:p>
    <w:p w:rsidR="0064727E" w:rsidRPr="0064727E" w:rsidRDefault="0064727E">
      <w:pPr>
        <w:shd w:val="clear" w:color="auto" w:fill="FFFFFF"/>
        <w:spacing w:line="320" w:lineRule="exact"/>
        <w:ind w:right="170"/>
        <w:jc w:val="right"/>
        <w:rPr>
          <w:rFonts w:ascii="Times New Roman" w:hAnsi="Times New Roman" w:cs="Times New Roman"/>
        </w:rPr>
      </w:pPr>
    </w:p>
    <w:sectPr w:rsidR="0064727E" w:rsidRPr="0064727E" w:rsidSect="00F9038F">
      <w:headerReference w:type="default" r:id="rId8"/>
      <w:pgSz w:w="11906" w:h="16838"/>
      <w:pgMar w:top="1134" w:right="1134" w:bottom="1134" w:left="1134" w:header="3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7BA" w:rsidRDefault="00E457BA" w:rsidP="00F41C11">
      <w:r>
        <w:separator/>
      </w:r>
    </w:p>
  </w:endnote>
  <w:endnote w:type="continuationSeparator" w:id="0">
    <w:p w:rsidR="00E457BA" w:rsidRDefault="00E457BA" w:rsidP="00F41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Droid Sans Fallb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ree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7BA" w:rsidRDefault="00E457BA" w:rsidP="00F41C11">
      <w:r>
        <w:separator/>
      </w:r>
    </w:p>
  </w:footnote>
  <w:footnote w:type="continuationSeparator" w:id="0">
    <w:p w:rsidR="00E457BA" w:rsidRDefault="00E457BA" w:rsidP="00F41C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11" w:rsidRPr="00F9038F" w:rsidRDefault="00F41C11" w:rsidP="00F9038F">
    <w:pPr>
      <w:pStyle w:val="Intestazione"/>
      <w:jc w:val="right"/>
      <w:rPr>
        <w:rFonts w:ascii="Arial" w:hAnsi="Arial" w:cs="Arial"/>
        <w:b/>
        <w:i/>
      </w:rPr>
    </w:pPr>
    <w:r w:rsidRPr="00C209B1">
      <w:rPr>
        <w:rFonts w:ascii="Arial" w:hAnsi="Arial" w:cs="Arial"/>
        <w:b/>
      </w:rPr>
      <w:t>M</w:t>
    </w:r>
    <w:r w:rsidR="00536FB7">
      <w:rPr>
        <w:rFonts w:ascii="Arial" w:hAnsi="Arial" w:cs="Arial"/>
        <w:b/>
      </w:rPr>
      <w:t>odulo B</w:t>
    </w:r>
    <w:r w:rsidRPr="00C209B1">
      <w:rPr>
        <w:rFonts w:ascii="Arial" w:hAnsi="Arial" w:cs="Arial"/>
        <w:b/>
      </w:rPr>
      <w:t>)</w:t>
    </w:r>
    <w:r w:rsidRPr="00F9038F">
      <w:rPr>
        <w:rFonts w:ascii="Arial" w:hAnsi="Arial" w:cs="Arial"/>
        <w:b/>
        <w:i/>
      </w:rPr>
      <w:t xml:space="preserve"> Dichiarazione sostitutiva </w:t>
    </w:r>
    <w:r w:rsidR="00A54298">
      <w:rPr>
        <w:rFonts w:ascii="Arial" w:hAnsi="Arial" w:cs="Arial"/>
        <w:b/>
        <w:i/>
      </w:rPr>
      <w:t xml:space="preserve">DPR 445/2000 e </w:t>
    </w:r>
    <w:r w:rsidR="000A3DF5">
      <w:rPr>
        <w:rFonts w:ascii="Arial" w:hAnsi="Arial" w:cs="Arial"/>
        <w:b/>
        <w:i/>
      </w:rPr>
      <w:t>DLGS 36/2023</w:t>
    </w:r>
  </w:p>
  <w:p w:rsidR="00F41C11" w:rsidRDefault="00F41C1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36388722"/>
    <w:name w:val="WW8Num2"/>
    <w:lvl w:ilvl="0">
      <w:start w:val="1"/>
      <w:numFmt w:val="bullet"/>
      <w:lvlText w:val="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000000"/>
        <w:sz w:val="20"/>
        <w:szCs w:val="22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  <w:sz w:val="20"/>
      </w:rPr>
    </w:lvl>
    <w:lvl w:ilvl="2">
      <w:numFmt w:val="bullet"/>
      <w:lvlText w:val="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  <w:sz w:val="20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  <w:sz w:val="20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  <w:sz w:val="20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1" w15:restartNumberingAfterBreak="0">
    <w:nsid w:val="00000006"/>
    <w:multiLevelType w:val="multilevel"/>
    <w:tmpl w:val="00000006"/>
    <w:name w:val="WW8Num12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2" w15:restartNumberingAfterBreak="0">
    <w:nsid w:val="00000007"/>
    <w:multiLevelType w:val="multilevel"/>
    <w:tmpl w:val="00000007"/>
    <w:name w:val="WW8Num13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3" w15:restartNumberingAfterBreak="0">
    <w:nsid w:val="04334C34"/>
    <w:multiLevelType w:val="hybridMultilevel"/>
    <w:tmpl w:val="85DE36CA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92289"/>
    <w:multiLevelType w:val="hybridMultilevel"/>
    <w:tmpl w:val="39EEB5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A0D90"/>
    <w:multiLevelType w:val="hybridMultilevel"/>
    <w:tmpl w:val="F4DC4E44"/>
    <w:lvl w:ilvl="0" w:tplc="271E2EDE">
      <w:start w:val="1"/>
      <w:numFmt w:val="bullet"/>
      <w:lvlText w:val=""/>
      <w:lvlJc w:val="left"/>
      <w:pPr>
        <w:ind w:left="739" w:hanging="360"/>
      </w:pPr>
      <w:rPr>
        <w:rFonts w:ascii="Symbol" w:hAnsi="Symbol" w:hint="default"/>
        <w:spacing w:val="0"/>
        <w:w w:val="10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6" w15:restartNumberingAfterBreak="0">
    <w:nsid w:val="2B5472CC"/>
    <w:multiLevelType w:val="hybridMultilevel"/>
    <w:tmpl w:val="516CEF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7B134B"/>
    <w:multiLevelType w:val="hybridMultilevel"/>
    <w:tmpl w:val="109C927A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84E24"/>
    <w:multiLevelType w:val="hybridMultilevel"/>
    <w:tmpl w:val="E0B6402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DB5F19"/>
    <w:multiLevelType w:val="hybridMultilevel"/>
    <w:tmpl w:val="20501CD6"/>
    <w:lvl w:ilvl="0" w:tplc="C0EA7012">
      <w:numFmt w:val="bullet"/>
      <w:lvlText w:val="-"/>
      <w:lvlJc w:val="left"/>
      <w:pPr>
        <w:ind w:left="828" w:hanging="360"/>
      </w:pPr>
      <w:rPr>
        <w:rFonts w:ascii="Calibri" w:eastAsia="Calibri" w:hAnsi="Calibri" w:cs="Calibri" w:hint="default"/>
        <w:w w:val="114"/>
        <w:sz w:val="18"/>
        <w:szCs w:val="18"/>
      </w:rPr>
    </w:lvl>
    <w:lvl w:ilvl="1" w:tplc="E9CA8D0E">
      <w:numFmt w:val="bullet"/>
      <w:lvlText w:val="•"/>
      <w:lvlJc w:val="left"/>
      <w:pPr>
        <w:ind w:left="1785" w:hanging="360"/>
      </w:pPr>
      <w:rPr>
        <w:rFonts w:hint="default"/>
      </w:rPr>
    </w:lvl>
    <w:lvl w:ilvl="2" w:tplc="C244429E">
      <w:numFmt w:val="bullet"/>
      <w:lvlText w:val="•"/>
      <w:lvlJc w:val="left"/>
      <w:pPr>
        <w:ind w:left="2750" w:hanging="360"/>
      </w:pPr>
      <w:rPr>
        <w:rFonts w:hint="default"/>
      </w:rPr>
    </w:lvl>
    <w:lvl w:ilvl="3" w:tplc="F95E1970">
      <w:numFmt w:val="bullet"/>
      <w:lvlText w:val="•"/>
      <w:lvlJc w:val="left"/>
      <w:pPr>
        <w:ind w:left="3716" w:hanging="360"/>
      </w:pPr>
      <w:rPr>
        <w:rFonts w:hint="default"/>
      </w:rPr>
    </w:lvl>
    <w:lvl w:ilvl="4" w:tplc="4D9CC1CA">
      <w:numFmt w:val="bullet"/>
      <w:lvlText w:val="•"/>
      <w:lvlJc w:val="left"/>
      <w:pPr>
        <w:ind w:left="4681" w:hanging="360"/>
      </w:pPr>
      <w:rPr>
        <w:rFonts w:hint="default"/>
      </w:rPr>
    </w:lvl>
    <w:lvl w:ilvl="5" w:tplc="DD3E32A6">
      <w:numFmt w:val="bullet"/>
      <w:lvlText w:val="•"/>
      <w:lvlJc w:val="left"/>
      <w:pPr>
        <w:ind w:left="5647" w:hanging="360"/>
      </w:pPr>
      <w:rPr>
        <w:rFonts w:hint="default"/>
      </w:rPr>
    </w:lvl>
    <w:lvl w:ilvl="6" w:tplc="8E4ED6FC">
      <w:numFmt w:val="bullet"/>
      <w:lvlText w:val="•"/>
      <w:lvlJc w:val="left"/>
      <w:pPr>
        <w:ind w:left="6612" w:hanging="360"/>
      </w:pPr>
      <w:rPr>
        <w:rFonts w:hint="default"/>
      </w:rPr>
    </w:lvl>
    <w:lvl w:ilvl="7" w:tplc="38441008">
      <w:numFmt w:val="bullet"/>
      <w:lvlText w:val="•"/>
      <w:lvlJc w:val="left"/>
      <w:pPr>
        <w:ind w:left="7577" w:hanging="360"/>
      </w:pPr>
      <w:rPr>
        <w:rFonts w:hint="default"/>
      </w:rPr>
    </w:lvl>
    <w:lvl w:ilvl="8" w:tplc="5D72573E">
      <w:numFmt w:val="bullet"/>
      <w:lvlText w:val="•"/>
      <w:lvlJc w:val="left"/>
      <w:pPr>
        <w:ind w:left="8543" w:hanging="360"/>
      </w:pPr>
      <w:rPr>
        <w:rFonts w:hint="default"/>
      </w:rPr>
    </w:lvl>
  </w:abstractNum>
  <w:abstractNum w:abstractNumId="10" w15:restartNumberingAfterBreak="0">
    <w:nsid w:val="40437D55"/>
    <w:multiLevelType w:val="hybridMultilevel"/>
    <w:tmpl w:val="EF8088E6"/>
    <w:lvl w:ilvl="0" w:tplc="9E6068F4">
      <w:start w:val="10"/>
      <w:numFmt w:val="bullet"/>
      <w:lvlText w:val=""/>
      <w:lvlJc w:val="left"/>
      <w:pPr>
        <w:ind w:left="439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15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9" w:hanging="360"/>
      </w:pPr>
      <w:rPr>
        <w:rFonts w:ascii="Wingdings" w:hAnsi="Wingdings" w:hint="default"/>
      </w:rPr>
    </w:lvl>
  </w:abstractNum>
  <w:abstractNum w:abstractNumId="11" w15:restartNumberingAfterBreak="0">
    <w:nsid w:val="4890063B"/>
    <w:multiLevelType w:val="hybridMultilevel"/>
    <w:tmpl w:val="5552C3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C06A33"/>
    <w:multiLevelType w:val="hybridMultilevel"/>
    <w:tmpl w:val="D8DAD980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A170C1"/>
    <w:multiLevelType w:val="hybridMultilevel"/>
    <w:tmpl w:val="B37E9C1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CC2BCB"/>
    <w:multiLevelType w:val="hybridMultilevel"/>
    <w:tmpl w:val="78F0F952"/>
    <w:lvl w:ilvl="0" w:tplc="53600BDC">
      <w:numFmt w:val="bullet"/>
      <w:lvlText w:val="☐"/>
      <w:lvlJc w:val="left"/>
      <w:pPr>
        <w:ind w:left="720" w:hanging="360"/>
      </w:pPr>
      <w:rPr>
        <w:rFonts w:ascii="MS Gothic" w:eastAsia="MS Gothic" w:hAnsi="MS Gothic" w:cs="MS Gothic" w:hint="default"/>
        <w:color w:val="auto"/>
        <w:spacing w:val="0"/>
        <w:w w:val="100"/>
        <w:lang w:val="it-IT" w:eastAsia="en-US" w:bidi="ar-SA"/>
      </w:rPr>
    </w:lvl>
    <w:lvl w:ilvl="1" w:tplc="271E2EDE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727734"/>
    <w:multiLevelType w:val="hybridMultilevel"/>
    <w:tmpl w:val="E556A99C"/>
    <w:lvl w:ilvl="0" w:tplc="271E2EDE">
      <w:start w:val="1"/>
      <w:numFmt w:val="bullet"/>
      <w:lvlText w:val=""/>
      <w:lvlJc w:val="left"/>
      <w:pPr>
        <w:ind w:left="100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6" w15:restartNumberingAfterBreak="0">
    <w:nsid w:val="51660ADF"/>
    <w:multiLevelType w:val="hybridMultilevel"/>
    <w:tmpl w:val="9DE04AD6"/>
    <w:lvl w:ilvl="0" w:tplc="271E2EDE">
      <w:start w:val="1"/>
      <w:numFmt w:val="bullet"/>
      <w:lvlText w:val=""/>
      <w:lvlJc w:val="left"/>
      <w:pPr>
        <w:ind w:left="79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17" w15:restartNumberingAfterBreak="0">
    <w:nsid w:val="5A0779E2"/>
    <w:multiLevelType w:val="hybridMultilevel"/>
    <w:tmpl w:val="3322EA68"/>
    <w:lvl w:ilvl="0" w:tplc="53600BDC">
      <w:numFmt w:val="bullet"/>
      <w:lvlText w:val="☐"/>
      <w:lvlJc w:val="left"/>
      <w:pPr>
        <w:ind w:left="720" w:hanging="360"/>
      </w:pPr>
      <w:rPr>
        <w:rFonts w:ascii="MS Gothic" w:eastAsia="MS Gothic" w:hAnsi="MS Gothic" w:cs="MS Gothic" w:hint="default"/>
        <w:color w:val="auto"/>
        <w:spacing w:val="0"/>
        <w:w w:val="100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D64B9C"/>
    <w:multiLevelType w:val="hybridMultilevel"/>
    <w:tmpl w:val="CDE69D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7A2097"/>
    <w:multiLevelType w:val="hybridMultilevel"/>
    <w:tmpl w:val="BAE6A1F0"/>
    <w:lvl w:ilvl="0" w:tplc="271E2EDE">
      <w:start w:val="1"/>
      <w:numFmt w:val="bullet"/>
      <w:lvlText w:val=""/>
      <w:lvlJc w:val="left"/>
      <w:pPr>
        <w:ind w:left="734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0" w15:restartNumberingAfterBreak="0">
    <w:nsid w:val="70F11A80"/>
    <w:multiLevelType w:val="hybridMultilevel"/>
    <w:tmpl w:val="B46625E6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CB5728"/>
    <w:multiLevelType w:val="hybridMultilevel"/>
    <w:tmpl w:val="CFFC70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584A0F"/>
    <w:multiLevelType w:val="hybridMultilevel"/>
    <w:tmpl w:val="5016C608"/>
    <w:lvl w:ilvl="0" w:tplc="271E2ED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7D12D7"/>
    <w:multiLevelType w:val="hybridMultilevel"/>
    <w:tmpl w:val="3A52CF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pacing w:val="0"/>
        <w:w w:val="10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9"/>
  </w:num>
  <w:num w:numId="5">
    <w:abstractNumId w:val="5"/>
  </w:num>
  <w:num w:numId="6">
    <w:abstractNumId w:val="16"/>
  </w:num>
  <w:num w:numId="7">
    <w:abstractNumId w:val="10"/>
  </w:num>
  <w:num w:numId="8">
    <w:abstractNumId w:val="6"/>
  </w:num>
  <w:num w:numId="9">
    <w:abstractNumId w:val="22"/>
  </w:num>
  <w:num w:numId="10">
    <w:abstractNumId w:val="14"/>
  </w:num>
  <w:num w:numId="11">
    <w:abstractNumId w:val="23"/>
  </w:num>
  <w:num w:numId="12">
    <w:abstractNumId w:val="7"/>
  </w:num>
  <w:num w:numId="13">
    <w:abstractNumId w:val="21"/>
  </w:num>
  <w:num w:numId="14">
    <w:abstractNumId w:val="17"/>
  </w:num>
  <w:num w:numId="15">
    <w:abstractNumId w:val="4"/>
  </w:num>
  <w:num w:numId="16">
    <w:abstractNumId w:val="3"/>
  </w:num>
  <w:num w:numId="17">
    <w:abstractNumId w:val="11"/>
  </w:num>
  <w:num w:numId="18">
    <w:abstractNumId w:val="18"/>
  </w:num>
  <w:num w:numId="19">
    <w:abstractNumId w:val="13"/>
  </w:num>
  <w:num w:numId="20">
    <w:abstractNumId w:val="12"/>
  </w:num>
  <w:num w:numId="21">
    <w:abstractNumId w:val="15"/>
  </w:num>
  <w:num w:numId="22">
    <w:abstractNumId w:val="20"/>
  </w:num>
  <w:num w:numId="23">
    <w:abstractNumId w:val="8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F31"/>
    <w:rsid w:val="000A3DF5"/>
    <w:rsid w:val="001616F9"/>
    <w:rsid w:val="001D69DB"/>
    <w:rsid w:val="002606EA"/>
    <w:rsid w:val="002A4A2D"/>
    <w:rsid w:val="003764F0"/>
    <w:rsid w:val="003A6AA1"/>
    <w:rsid w:val="003B4C20"/>
    <w:rsid w:val="00452B7E"/>
    <w:rsid w:val="004F5D4F"/>
    <w:rsid w:val="00536FB7"/>
    <w:rsid w:val="0057057B"/>
    <w:rsid w:val="00577B81"/>
    <w:rsid w:val="0064727E"/>
    <w:rsid w:val="00650E11"/>
    <w:rsid w:val="006A024E"/>
    <w:rsid w:val="006A4C69"/>
    <w:rsid w:val="0072598B"/>
    <w:rsid w:val="00743D1E"/>
    <w:rsid w:val="00786F74"/>
    <w:rsid w:val="00794F31"/>
    <w:rsid w:val="007A25C9"/>
    <w:rsid w:val="007D5E44"/>
    <w:rsid w:val="00832ADB"/>
    <w:rsid w:val="008532CF"/>
    <w:rsid w:val="00863411"/>
    <w:rsid w:val="00951BD3"/>
    <w:rsid w:val="00967276"/>
    <w:rsid w:val="009F6CBD"/>
    <w:rsid w:val="00A54298"/>
    <w:rsid w:val="00B7621A"/>
    <w:rsid w:val="00C209B1"/>
    <w:rsid w:val="00C64E27"/>
    <w:rsid w:val="00C92532"/>
    <w:rsid w:val="00D15980"/>
    <w:rsid w:val="00DC4680"/>
    <w:rsid w:val="00DD4DCD"/>
    <w:rsid w:val="00E457BA"/>
    <w:rsid w:val="00E70B64"/>
    <w:rsid w:val="00ED40FF"/>
    <w:rsid w:val="00F41C11"/>
    <w:rsid w:val="00F612F2"/>
    <w:rsid w:val="00F842EA"/>
    <w:rsid w:val="00F9038F"/>
    <w:rsid w:val="00FE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E61BB3"/>
  <w15:chartTrackingRefBased/>
  <w15:docId w15:val="{2A7DD85D-B773-4BE3-B801-78494AAEC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764F0"/>
    <w:pPr>
      <w:widowControl w:val="0"/>
      <w:suppressAutoHyphens/>
      <w:textAlignment w:val="baseline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paragraph" w:styleId="Titolo2">
    <w:name w:val="heading 2"/>
    <w:basedOn w:val="Normale"/>
    <w:link w:val="Titolo2Carattere"/>
    <w:uiPriority w:val="1"/>
    <w:qFormat/>
    <w:rsid w:val="00A54298"/>
    <w:pPr>
      <w:suppressAutoHyphens w:val="0"/>
      <w:autoSpaceDE w:val="0"/>
      <w:autoSpaceDN w:val="0"/>
      <w:textAlignment w:val="auto"/>
      <w:outlineLvl w:val="1"/>
    </w:pPr>
    <w:rPr>
      <w:rFonts w:ascii="Trebuchet MS" w:eastAsia="Trebuchet MS" w:hAnsi="Trebuchet MS" w:cs="Trebuchet MS"/>
      <w:b/>
      <w:bCs/>
      <w:kern w:val="0"/>
      <w:sz w:val="22"/>
      <w:szCs w:val="22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3764F0"/>
    <w:pPr>
      <w:widowControl w:val="0"/>
      <w:suppressAutoHyphens/>
      <w:textAlignment w:val="baseline"/>
    </w:pPr>
    <w:rPr>
      <w:kern w:val="1"/>
      <w:lang w:eastAsia="zh-CN"/>
    </w:rPr>
  </w:style>
  <w:style w:type="paragraph" w:customStyle="1" w:styleId="Textbody">
    <w:name w:val="Text body"/>
    <w:basedOn w:val="Standard"/>
    <w:rsid w:val="003764F0"/>
    <w:pPr>
      <w:spacing w:after="120"/>
    </w:pPr>
  </w:style>
  <w:style w:type="paragraph" w:customStyle="1" w:styleId="TableContents">
    <w:name w:val="Table Contents"/>
    <w:basedOn w:val="Standard"/>
    <w:rsid w:val="003764F0"/>
    <w:pPr>
      <w:suppressLineNumbers/>
    </w:pPr>
  </w:style>
  <w:style w:type="paragraph" w:customStyle="1" w:styleId="Table">
    <w:name w:val="Table"/>
    <w:basedOn w:val="Didascalia"/>
    <w:rsid w:val="003764F0"/>
    <w:pPr>
      <w:suppressLineNumbers/>
    </w:pPr>
    <w:rPr>
      <w:rFonts w:ascii="Times New Roman" w:eastAsia="Times New Roman" w:hAnsi="Times New Roman" w:cs="Times New Roman"/>
      <w:b w:val="0"/>
      <w:bCs w:val="0"/>
      <w:lang w:bidi="ar-SA"/>
    </w:rPr>
  </w:style>
  <w:style w:type="paragraph" w:styleId="Didascalia">
    <w:name w:val="caption"/>
    <w:basedOn w:val="Normale"/>
    <w:next w:val="Normale"/>
    <w:qFormat/>
    <w:rsid w:val="003764F0"/>
    <w:pPr>
      <w:spacing w:before="120" w:after="120"/>
    </w:pPr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rsid w:val="00F41C11"/>
    <w:pPr>
      <w:ind w:left="720"/>
      <w:contextualSpacing/>
    </w:pPr>
    <w:rPr>
      <w:rFonts w:cs="Mangal"/>
      <w:szCs w:val="21"/>
    </w:rPr>
  </w:style>
  <w:style w:type="paragraph" w:styleId="Corpotesto">
    <w:name w:val="Body Text"/>
    <w:basedOn w:val="Normale"/>
    <w:link w:val="CorpotestoCarattere"/>
    <w:uiPriority w:val="1"/>
    <w:qFormat/>
    <w:rsid w:val="00F41C11"/>
    <w:pPr>
      <w:suppressAutoHyphens w:val="0"/>
      <w:autoSpaceDE w:val="0"/>
      <w:autoSpaceDN w:val="0"/>
      <w:textAlignment w:val="auto"/>
    </w:pPr>
    <w:rPr>
      <w:rFonts w:ascii="Lucida Sans Unicode" w:eastAsia="Lucida Sans Unicode" w:hAnsi="Lucida Sans Unicode" w:cs="Lucida Sans Unicode"/>
      <w:kern w:val="0"/>
      <w:sz w:val="21"/>
      <w:szCs w:val="21"/>
      <w:lang w:eastAsia="en-US" w:bidi="ar-SA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41C11"/>
    <w:rPr>
      <w:rFonts w:ascii="Lucida Sans Unicode" w:eastAsia="Lucida Sans Unicode" w:hAnsi="Lucida Sans Unicode" w:cs="Lucida Sans Unicode"/>
      <w:sz w:val="21"/>
      <w:szCs w:val="21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F41C11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41C11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F41C11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41C11"/>
    <w:rPr>
      <w:rFonts w:ascii="Liberation Serif" w:eastAsia="Droid Sans Fallback" w:hAnsi="Liberation Serif" w:cs="Mangal"/>
      <w:kern w:val="1"/>
      <w:sz w:val="24"/>
      <w:szCs w:val="21"/>
      <w:lang w:eastAsia="zh-CN" w:bidi="hi-IN"/>
    </w:rPr>
  </w:style>
  <w:style w:type="table" w:styleId="Grigliatabella">
    <w:name w:val="Table Grid"/>
    <w:basedOn w:val="Tabellanormale"/>
    <w:uiPriority w:val="99"/>
    <w:rsid w:val="00F9038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1"/>
    <w:rsid w:val="00A54298"/>
    <w:rPr>
      <w:rFonts w:ascii="Trebuchet MS" w:eastAsia="Trebuchet MS" w:hAnsi="Trebuchet MS" w:cs="Trebuchet MS"/>
      <w:b/>
      <w:bCs/>
      <w:sz w:val="22"/>
      <w:szCs w:val="22"/>
      <w:lang w:eastAsia="en-US"/>
    </w:rPr>
  </w:style>
  <w:style w:type="paragraph" w:styleId="NormaleWeb">
    <w:name w:val="Normal (Web)"/>
    <w:basedOn w:val="Normale"/>
    <w:uiPriority w:val="99"/>
    <w:rsid w:val="00951BD3"/>
    <w:pPr>
      <w:widowControl/>
      <w:tabs>
        <w:tab w:val="left" w:pos="1134"/>
      </w:tabs>
      <w:spacing w:before="280" w:after="280"/>
      <w:textAlignment w:val="auto"/>
    </w:pPr>
    <w:rPr>
      <w:rFonts w:ascii="Times New Roman" w:eastAsia="Times New Roman" w:hAnsi="Times New Roman" w:cs="Times New Roman"/>
      <w:color w:val="00000A"/>
      <w:lang w:bidi="it-IT"/>
    </w:rPr>
  </w:style>
  <w:style w:type="paragraph" w:customStyle="1" w:styleId="TableParagraph">
    <w:name w:val="Table Paragraph"/>
    <w:basedOn w:val="Normale"/>
    <w:uiPriority w:val="1"/>
    <w:qFormat/>
    <w:rsid w:val="00951BD3"/>
    <w:pPr>
      <w:widowControl/>
      <w:tabs>
        <w:tab w:val="left" w:pos="1134"/>
      </w:tabs>
      <w:spacing w:before="120" w:after="120"/>
      <w:textAlignment w:val="auto"/>
    </w:pPr>
    <w:rPr>
      <w:rFonts w:ascii="Arial" w:eastAsia="Arial" w:hAnsi="Arial" w:cs="Arial"/>
      <w:color w:val="00000A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951BD3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951BD3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6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2034</Words>
  <Characters>11471</Characters>
  <Application>Microsoft Office Word</Application>
  <DocSecurity>0</DocSecurity>
  <Lines>95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</vt:lpstr>
    </vt:vector>
  </TitlesOfParts>
  <Company/>
  <LinksUpToDate>false</LinksUpToDate>
  <CharactersWithSpaces>13479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</dc:title>
  <dc:subject/>
  <dc:creator>asl11</dc:creator>
  <cp:keywords/>
  <dc:description/>
  <cp:lastModifiedBy>Bottignolo Sara</cp:lastModifiedBy>
  <cp:revision>3</cp:revision>
  <cp:lastPrinted>2025-03-25T08:47:00Z</cp:lastPrinted>
  <dcterms:created xsi:type="dcterms:W3CDTF">2025-12-23T13:04:00Z</dcterms:created>
  <dcterms:modified xsi:type="dcterms:W3CDTF">2025-12-23T13:06:00Z</dcterms:modified>
</cp:coreProperties>
</file>